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AF" w:rsidRDefault="00A72FD9" w:rsidP="00A72FD9">
      <w:pPr>
        <w:pStyle w:val="a7"/>
        <w:tabs>
          <w:tab w:val="left" w:pos="540"/>
        </w:tabs>
        <w:rPr>
          <w:b/>
        </w:rPr>
      </w:pPr>
      <w:r w:rsidRPr="008904E9">
        <w:rPr>
          <w:b/>
          <w:bCs/>
        </w:rPr>
        <w:t xml:space="preserve">Информация </w:t>
      </w:r>
      <w:r w:rsidRPr="008904E9">
        <w:rPr>
          <w:b/>
        </w:rPr>
        <w:t xml:space="preserve">по результатам </w:t>
      </w:r>
      <w:r>
        <w:rPr>
          <w:b/>
        </w:rPr>
        <w:t xml:space="preserve">экспертно-аналитического мероприятия </w:t>
      </w:r>
      <w:r w:rsidR="00DD3CAF" w:rsidRPr="00DD3CAF">
        <w:rPr>
          <w:b/>
        </w:rPr>
        <w:t>«Оценка эффективности предоставления налоговых и иных льгот и преимуществ  за счет средств бюджета муниципального образования «Город Новочеркасск» в 2020 году»</w:t>
      </w:r>
      <w:r w:rsidR="00DD3CAF">
        <w:rPr>
          <w:b/>
        </w:rPr>
        <w:t>, проведенного</w:t>
      </w:r>
    </w:p>
    <w:p w:rsidR="00A72FD9" w:rsidRDefault="00DD3CAF" w:rsidP="00A72FD9">
      <w:pPr>
        <w:pStyle w:val="a7"/>
        <w:tabs>
          <w:tab w:val="left" w:pos="540"/>
        </w:tabs>
        <w:rPr>
          <w:b/>
        </w:rPr>
      </w:pPr>
      <w:r>
        <w:rPr>
          <w:b/>
        </w:rPr>
        <w:t xml:space="preserve"> </w:t>
      </w:r>
      <w:r w:rsidR="00A72FD9">
        <w:rPr>
          <w:b/>
        </w:rPr>
        <w:t xml:space="preserve">в </w:t>
      </w:r>
      <w:r w:rsidR="00A72FD9">
        <w:rPr>
          <w:b/>
          <w:lang w:val="en-US"/>
        </w:rPr>
        <w:t>III</w:t>
      </w:r>
      <w:r w:rsidR="00A72FD9" w:rsidRPr="00A72FD9">
        <w:rPr>
          <w:b/>
        </w:rPr>
        <w:t>-</w:t>
      </w:r>
      <w:r w:rsidR="00A72FD9">
        <w:rPr>
          <w:b/>
          <w:lang w:val="en-US"/>
        </w:rPr>
        <w:t>IV</w:t>
      </w:r>
      <w:r w:rsidR="00A72FD9">
        <w:rPr>
          <w:b/>
        </w:rPr>
        <w:t xml:space="preserve"> квартале 2021 года</w:t>
      </w:r>
    </w:p>
    <w:p w:rsidR="00A72FD9" w:rsidRDefault="007623F1" w:rsidP="00A72FD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Контрольно-счетной палатой в соответствии с Планом работы на 2021 год проведено экспертно-аналитическое мероприятие, по результатам которого сделаны следующие выводы.</w:t>
      </w:r>
    </w:p>
    <w:p w:rsidR="00A72FD9" w:rsidRDefault="00A72FD9" w:rsidP="00A72FD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298F">
        <w:rPr>
          <w:rFonts w:ascii="Times New Roman" w:hAnsi="Times New Roman"/>
          <w:sz w:val="28"/>
          <w:szCs w:val="28"/>
        </w:rPr>
        <w:t>Анализом  нормативной правовой базы для проведения оценки эффективности предоставления налоговых и иных льгот и преимуществ  за счет средств бюджета муниципального образования «Город Новочеркасск»</w:t>
      </w:r>
      <w:r>
        <w:rPr>
          <w:rFonts w:ascii="Times New Roman" w:hAnsi="Times New Roman"/>
          <w:sz w:val="28"/>
          <w:szCs w:val="28"/>
        </w:rPr>
        <w:t xml:space="preserve"> установлено следующее:</w:t>
      </w:r>
    </w:p>
    <w:p w:rsidR="00A72FD9" w:rsidRPr="004E0EEC" w:rsidRDefault="00A72FD9" w:rsidP="00A72FD9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101F">
        <w:rPr>
          <w:rFonts w:ascii="Times New Roman" w:hAnsi="Times New Roman"/>
          <w:bCs/>
          <w:sz w:val="28"/>
          <w:szCs w:val="28"/>
        </w:rPr>
        <w:t xml:space="preserve">Решением </w:t>
      </w:r>
      <w:r>
        <w:rPr>
          <w:rFonts w:ascii="Times New Roman" w:hAnsi="Times New Roman"/>
          <w:bCs/>
          <w:sz w:val="28"/>
          <w:szCs w:val="28"/>
        </w:rPr>
        <w:t>ГД</w:t>
      </w:r>
      <w:r w:rsidRPr="0000101F">
        <w:rPr>
          <w:rFonts w:ascii="Times New Roman" w:hAnsi="Times New Roman"/>
          <w:bCs/>
          <w:sz w:val="28"/>
          <w:szCs w:val="28"/>
        </w:rPr>
        <w:t xml:space="preserve"> от 21.10.2005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0101F">
        <w:rPr>
          <w:rFonts w:ascii="Times New Roman" w:hAnsi="Times New Roman"/>
          <w:bCs/>
          <w:sz w:val="28"/>
          <w:szCs w:val="28"/>
        </w:rPr>
        <w:t xml:space="preserve">№ 54 </w:t>
      </w:r>
      <w:r w:rsidRPr="0000101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учетом изменений</w:t>
      </w:r>
      <w:r w:rsidRPr="0000101F">
        <w:rPr>
          <w:rFonts w:ascii="Times New Roman" w:eastAsiaTheme="minorHAnsi" w:hAnsi="Times New Roman"/>
          <w:sz w:val="28"/>
          <w:szCs w:val="28"/>
        </w:rPr>
        <w:t>) на территории муниципального образования «Город Новочеркасск» с 01 января 2006 года установлен обязательный к уплате земельный налог, размеры ставок земельного налога, определен порядок уплаты налога (авансовых платежей по налогу), налоговые льготы, а также порядок и сроки представления налогоплательщиками документов, подтверждающих право на уменьшение налоговой базы и (или) на налоговые льготы.</w:t>
      </w:r>
      <w:proofErr w:type="gramEnd"/>
    </w:p>
    <w:p w:rsidR="00A72FD9" w:rsidRDefault="00A72FD9" w:rsidP="00A72FD9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Установленные Решением ГД </w:t>
      </w:r>
      <w:r>
        <w:rPr>
          <w:rFonts w:ascii="Times New Roman" w:eastAsiaTheme="minorHAnsi" w:hAnsi="Times New Roman"/>
          <w:sz w:val="28"/>
          <w:szCs w:val="28"/>
        </w:rPr>
        <w:t>от 21.10.2005 года</w:t>
      </w:r>
      <w:r w:rsidRPr="004E0E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№54 </w:t>
      </w:r>
      <w:r w:rsidRPr="004E0EEC">
        <w:rPr>
          <w:rFonts w:ascii="Times New Roman" w:hAnsi="Times New Roman"/>
          <w:color w:val="000000"/>
          <w:sz w:val="28"/>
          <w:szCs w:val="28"/>
        </w:rPr>
        <w:t>ставки земельного налога не превышают предельных налоговых ставок, предусмотренных статьей 394 НК РФ.</w:t>
      </w:r>
    </w:p>
    <w:p w:rsidR="00A72FD9" w:rsidRPr="004E0EEC" w:rsidRDefault="00A72FD9" w:rsidP="00A72FD9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E047F0">
        <w:rPr>
          <w:rFonts w:ascii="Times New Roman" w:hAnsi="Times New Roman"/>
          <w:sz w:val="28"/>
          <w:szCs w:val="28"/>
        </w:rPr>
        <w:t>ри установлении</w:t>
      </w:r>
      <w:r w:rsidRPr="00E047F0">
        <w:t xml:space="preserve"> </w:t>
      </w:r>
      <w:r w:rsidRPr="00E047F0">
        <w:rPr>
          <w:rFonts w:ascii="Times New Roman" w:hAnsi="Times New Roman"/>
          <w:sz w:val="28"/>
          <w:szCs w:val="28"/>
        </w:rPr>
        <w:t xml:space="preserve">категории налогоплательщиков, которым предоставляются налоговые льготы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законодательством </w:t>
      </w:r>
      <w:r w:rsidRPr="00E047F0">
        <w:rPr>
          <w:rFonts w:ascii="Times New Roman" w:hAnsi="Times New Roman"/>
          <w:sz w:val="28"/>
          <w:szCs w:val="28"/>
        </w:rPr>
        <w:t xml:space="preserve">отмечается несоответствие </w:t>
      </w:r>
      <w:r>
        <w:rPr>
          <w:rFonts w:ascii="Times New Roman" w:hAnsi="Times New Roman"/>
          <w:sz w:val="28"/>
          <w:szCs w:val="28"/>
        </w:rPr>
        <w:t>по 1 льготной категории граждан (</w:t>
      </w:r>
      <w:r w:rsidRPr="001F0224">
        <w:rPr>
          <w:rFonts w:ascii="Times New Roman" w:hAnsi="Times New Roman"/>
          <w:sz w:val="28"/>
          <w:szCs w:val="28"/>
        </w:rPr>
        <w:t xml:space="preserve">п.п. 8  п.2.1 Решения ГД </w:t>
      </w:r>
      <w:r>
        <w:rPr>
          <w:rFonts w:ascii="Times New Roman" w:eastAsiaTheme="minorHAnsi" w:hAnsi="Times New Roman"/>
          <w:sz w:val="28"/>
          <w:szCs w:val="28"/>
        </w:rPr>
        <w:t>от 21.10.2005 года</w:t>
      </w:r>
      <w:r w:rsidRPr="001F0224">
        <w:rPr>
          <w:rFonts w:ascii="Times New Roman" w:hAnsi="Times New Roman"/>
          <w:sz w:val="28"/>
          <w:szCs w:val="28"/>
        </w:rPr>
        <w:t xml:space="preserve"> №54</w:t>
      </w:r>
      <w:r>
        <w:rPr>
          <w:rFonts w:ascii="Times New Roman" w:hAnsi="Times New Roman"/>
          <w:sz w:val="28"/>
          <w:szCs w:val="28"/>
        </w:rPr>
        <w:t xml:space="preserve">) и не учтена категория </w:t>
      </w:r>
      <w:r w:rsidRPr="003D4CFD">
        <w:rPr>
          <w:rFonts w:ascii="Times New Roman" w:hAnsi="Times New Roman"/>
          <w:sz w:val="28"/>
          <w:szCs w:val="28"/>
        </w:rPr>
        <w:t>налогоплательщиков, которым предоставляются налоговые льготы, установленная п.п.9 пункта 5 статьи 391 НК РФ - физические лица, соответствующие условиям, необходимым для назначения пенсии в соответствии</w:t>
      </w:r>
      <w:proofErr w:type="gramEnd"/>
      <w:r w:rsidRPr="003D4CFD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Федерации, действовавшим на 31 декабря 2018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72FD9" w:rsidRDefault="00A72FD9" w:rsidP="00A72FD9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40A10">
        <w:rPr>
          <w:rFonts w:ascii="Times New Roman" w:hAnsi="Times New Roman"/>
          <w:sz w:val="28"/>
          <w:szCs w:val="28"/>
        </w:rPr>
        <w:t xml:space="preserve">редставительным органом в Решении ГД </w:t>
      </w:r>
      <w:r>
        <w:rPr>
          <w:rFonts w:ascii="Times New Roman" w:eastAsiaTheme="minorHAnsi" w:hAnsi="Times New Roman"/>
          <w:sz w:val="28"/>
          <w:szCs w:val="28"/>
        </w:rPr>
        <w:t>от 21.10.2005 года</w:t>
      </w:r>
      <w:r w:rsidRPr="00C40A10">
        <w:rPr>
          <w:rFonts w:ascii="Times New Roman" w:hAnsi="Times New Roman"/>
          <w:sz w:val="28"/>
          <w:szCs w:val="28"/>
        </w:rPr>
        <w:t xml:space="preserve"> № 54 дополнительно введены льготы для 12 категорий налогоплательщиков.</w:t>
      </w:r>
    </w:p>
    <w:p w:rsidR="00A72FD9" w:rsidRDefault="00A72FD9" w:rsidP="00A72FD9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062A1">
        <w:rPr>
          <w:rFonts w:ascii="Times New Roman" w:eastAsiaTheme="minorHAnsi" w:hAnsi="Times New Roman"/>
          <w:sz w:val="28"/>
          <w:szCs w:val="28"/>
        </w:rPr>
        <w:t xml:space="preserve">Отмечаются факты некорректного установления Решением ГД </w:t>
      </w:r>
      <w:r>
        <w:rPr>
          <w:rFonts w:ascii="Times New Roman" w:eastAsiaTheme="minorHAnsi" w:hAnsi="Times New Roman"/>
          <w:sz w:val="28"/>
          <w:szCs w:val="28"/>
        </w:rPr>
        <w:t>от 21.10.2005 года</w:t>
      </w:r>
      <w:r w:rsidRPr="004062A1">
        <w:rPr>
          <w:rFonts w:ascii="Times New Roman" w:eastAsiaTheme="minorHAnsi" w:hAnsi="Times New Roman"/>
          <w:sz w:val="28"/>
          <w:szCs w:val="28"/>
        </w:rPr>
        <w:t xml:space="preserve"> №54 льготных категорий (подпункты 2.2.1, 2.4.1., 2.4.2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A72FD9" w:rsidRDefault="00A72FD9" w:rsidP="00A72FD9">
      <w:pPr>
        <w:pStyle w:val="Bodytext0"/>
        <w:shd w:val="clear" w:color="auto" w:fill="auto"/>
        <w:spacing w:before="0" w:line="269" w:lineRule="auto"/>
        <w:ind w:left="119" w:right="119" w:firstLine="720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По </w:t>
      </w:r>
      <w:r w:rsidRPr="0088022E">
        <w:rPr>
          <w:rFonts w:eastAsiaTheme="minorHAnsi"/>
          <w:sz w:val="28"/>
          <w:szCs w:val="28"/>
        </w:rPr>
        <w:t>сравнению с ч</w:t>
      </w:r>
      <w:r>
        <w:rPr>
          <w:rFonts w:eastAsiaTheme="minorHAnsi"/>
          <w:sz w:val="28"/>
          <w:szCs w:val="28"/>
        </w:rPr>
        <w:t xml:space="preserve">астью </w:t>
      </w:r>
      <w:r w:rsidRPr="0088022E">
        <w:rPr>
          <w:rFonts w:eastAsiaTheme="minorHAnsi"/>
          <w:sz w:val="28"/>
          <w:szCs w:val="28"/>
        </w:rPr>
        <w:t>5 ст</w:t>
      </w:r>
      <w:r>
        <w:rPr>
          <w:rFonts w:eastAsiaTheme="minorHAnsi"/>
          <w:sz w:val="28"/>
          <w:szCs w:val="28"/>
        </w:rPr>
        <w:t xml:space="preserve">атьи </w:t>
      </w:r>
      <w:r w:rsidRPr="0088022E">
        <w:rPr>
          <w:rFonts w:eastAsiaTheme="minorHAnsi"/>
          <w:sz w:val="28"/>
          <w:szCs w:val="28"/>
        </w:rPr>
        <w:t>391 НК РФ, которая уменьшает налоговую базу для</w:t>
      </w:r>
      <w:r>
        <w:rPr>
          <w:rFonts w:eastAsiaTheme="minorHAnsi"/>
          <w:sz w:val="28"/>
          <w:szCs w:val="28"/>
        </w:rPr>
        <w:t xml:space="preserve"> </w:t>
      </w:r>
      <w:r w:rsidRPr="0088022E">
        <w:rPr>
          <w:rFonts w:eastAsiaTheme="minorHAnsi"/>
          <w:sz w:val="28"/>
          <w:szCs w:val="28"/>
        </w:rPr>
        <w:t>категорий налогоплательщиков</w:t>
      </w:r>
      <w:r>
        <w:rPr>
          <w:rFonts w:eastAsiaTheme="minorHAnsi"/>
          <w:sz w:val="28"/>
          <w:szCs w:val="28"/>
        </w:rPr>
        <w:t xml:space="preserve"> </w:t>
      </w:r>
      <w:r w:rsidRPr="0088022E">
        <w:rPr>
          <w:rFonts w:eastAsiaTheme="minorHAnsi"/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 xml:space="preserve"> </w:t>
      </w:r>
      <w:r w:rsidRPr="0088022E">
        <w:rPr>
          <w:rFonts w:eastAsiaTheme="minorHAnsi"/>
          <w:sz w:val="28"/>
          <w:szCs w:val="28"/>
        </w:rPr>
        <w:t>физических лиц (подпункт 1-7 пункта 5 статьи 391 НК РФ) на величину кадастровой</w:t>
      </w:r>
      <w:r>
        <w:rPr>
          <w:rFonts w:eastAsiaTheme="minorHAnsi"/>
          <w:sz w:val="28"/>
          <w:szCs w:val="28"/>
        </w:rPr>
        <w:t xml:space="preserve"> </w:t>
      </w:r>
      <w:r w:rsidRPr="0088022E">
        <w:rPr>
          <w:rFonts w:eastAsiaTheme="minorHAnsi"/>
          <w:sz w:val="28"/>
          <w:szCs w:val="28"/>
        </w:rPr>
        <w:t xml:space="preserve">стоимости 600 квадратных метров площади земельного участка, </w:t>
      </w:r>
      <w:r w:rsidRPr="0088022E">
        <w:rPr>
          <w:rFonts w:eastAsiaTheme="minorHAnsi"/>
          <w:sz w:val="28"/>
          <w:szCs w:val="28"/>
        </w:rPr>
        <w:lastRenderedPageBreak/>
        <w:t>находящегося в</w:t>
      </w:r>
      <w:r>
        <w:rPr>
          <w:rFonts w:eastAsiaTheme="minorHAnsi"/>
          <w:sz w:val="28"/>
          <w:szCs w:val="28"/>
        </w:rPr>
        <w:t xml:space="preserve"> </w:t>
      </w:r>
      <w:r w:rsidRPr="0088022E">
        <w:rPr>
          <w:rFonts w:eastAsiaTheme="minorHAnsi"/>
          <w:sz w:val="28"/>
          <w:szCs w:val="28"/>
        </w:rPr>
        <w:t>собственности, постоянном (бессрочном) пользовании или пожизненном наследуемом</w:t>
      </w:r>
      <w:r>
        <w:rPr>
          <w:rFonts w:eastAsiaTheme="minorHAnsi"/>
          <w:sz w:val="28"/>
          <w:szCs w:val="28"/>
        </w:rPr>
        <w:t xml:space="preserve"> </w:t>
      </w:r>
      <w:r w:rsidRPr="0088022E">
        <w:rPr>
          <w:rFonts w:eastAsiaTheme="minorHAnsi"/>
          <w:sz w:val="28"/>
          <w:szCs w:val="28"/>
        </w:rPr>
        <w:t xml:space="preserve">владении налогоплательщиков, Решение </w:t>
      </w:r>
      <w:r>
        <w:rPr>
          <w:rFonts w:eastAsiaTheme="minorHAnsi"/>
          <w:sz w:val="28"/>
          <w:szCs w:val="28"/>
        </w:rPr>
        <w:t>ГД</w:t>
      </w:r>
      <w:r w:rsidRPr="0088022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от 21.10.2005 года</w:t>
      </w:r>
      <w:r w:rsidRPr="0088022E">
        <w:rPr>
          <w:rFonts w:eastAsiaTheme="minorHAnsi"/>
          <w:sz w:val="28"/>
          <w:szCs w:val="28"/>
        </w:rPr>
        <w:t xml:space="preserve">  № </w:t>
      </w:r>
      <w:r>
        <w:rPr>
          <w:rFonts w:eastAsiaTheme="minorHAnsi"/>
          <w:sz w:val="28"/>
          <w:szCs w:val="28"/>
        </w:rPr>
        <w:t>54</w:t>
      </w:r>
      <w:r w:rsidRPr="0088022E">
        <w:rPr>
          <w:rFonts w:eastAsiaTheme="minorHAnsi"/>
          <w:sz w:val="28"/>
          <w:szCs w:val="28"/>
        </w:rPr>
        <w:t xml:space="preserve"> освобождает </w:t>
      </w:r>
      <w:r>
        <w:rPr>
          <w:rFonts w:eastAsiaTheme="minorHAnsi"/>
          <w:sz w:val="28"/>
          <w:szCs w:val="28"/>
        </w:rPr>
        <w:t>8</w:t>
      </w:r>
      <w:r w:rsidRPr="0088022E">
        <w:rPr>
          <w:rFonts w:eastAsiaTheme="minorHAnsi"/>
          <w:sz w:val="28"/>
          <w:szCs w:val="28"/>
        </w:rPr>
        <w:t xml:space="preserve"> категори</w:t>
      </w:r>
      <w:r>
        <w:rPr>
          <w:rFonts w:eastAsiaTheme="minorHAnsi"/>
          <w:sz w:val="28"/>
          <w:szCs w:val="28"/>
        </w:rPr>
        <w:t>й</w:t>
      </w:r>
      <w:r w:rsidRPr="0088022E">
        <w:rPr>
          <w:rFonts w:eastAsiaTheme="minorHAnsi"/>
          <w:sz w:val="28"/>
          <w:szCs w:val="28"/>
        </w:rPr>
        <w:t xml:space="preserve"> налогоплательщиков</w:t>
      </w:r>
      <w:r>
        <w:rPr>
          <w:rFonts w:eastAsiaTheme="minorHAnsi"/>
          <w:sz w:val="28"/>
          <w:szCs w:val="28"/>
        </w:rPr>
        <w:t xml:space="preserve"> (п.2.2) </w:t>
      </w:r>
      <w:r w:rsidRPr="0088022E">
        <w:rPr>
          <w:rFonts w:eastAsiaTheme="minorHAnsi"/>
          <w:sz w:val="28"/>
          <w:szCs w:val="28"/>
        </w:rPr>
        <w:t xml:space="preserve"> от</w:t>
      </w:r>
      <w:proofErr w:type="gramEnd"/>
      <w:r>
        <w:rPr>
          <w:rFonts w:eastAsiaTheme="minorHAnsi"/>
          <w:sz w:val="28"/>
          <w:szCs w:val="28"/>
        </w:rPr>
        <w:t xml:space="preserve"> </w:t>
      </w:r>
      <w:r w:rsidRPr="0088022E">
        <w:rPr>
          <w:rFonts w:eastAsiaTheme="minorHAnsi"/>
          <w:sz w:val="28"/>
          <w:szCs w:val="28"/>
        </w:rPr>
        <w:t>уплаты земельного налога</w:t>
      </w:r>
      <w:r>
        <w:rPr>
          <w:rFonts w:eastAsiaTheme="minorHAnsi"/>
          <w:sz w:val="28"/>
          <w:szCs w:val="28"/>
        </w:rPr>
        <w:t xml:space="preserve">  в отношении двух земельных участков, указанных в заявлении налогоплательщика в виде необлагаемой кадастровой стоимости 600 квадратных метров площади каждого объекта налогообложения</w:t>
      </w:r>
      <w:r w:rsidRPr="0088022E">
        <w:rPr>
          <w:rFonts w:eastAsiaTheme="minorHAnsi"/>
          <w:sz w:val="28"/>
          <w:szCs w:val="28"/>
        </w:rPr>
        <w:t>.</w:t>
      </w:r>
    </w:p>
    <w:p w:rsidR="00A72FD9" w:rsidRPr="003D1E02" w:rsidRDefault="00A72FD9" w:rsidP="00A72FD9">
      <w:pPr>
        <w:pStyle w:val="Bodytext0"/>
        <w:shd w:val="clear" w:color="auto" w:fill="auto"/>
        <w:spacing w:before="0" w:line="269" w:lineRule="auto"/>
        <w:ind w:right="119" w:firstLine="851"/>
        <w:rPr>
          <w:color w:val="000000"/>
          <w:sz w:val="28"/>
          <w:szCs w:val="28"/>
        </w:rPr>
      </w:pPr>
      <w:r w:rsidRPr="0066298F">
        <w:rPr>
          <w:sz w:val="28"/>
          <w:szCs w:val="28"/>
        </w:rPr>
        <w:t>По итогам 2020 года сумма выпадающих доходов бюджета муниципального</w:t>
      </w:r>
      <w:r>
        <w:rPr>
          <w:sz w:val="28"/>
          <w:szCs w:val="28"/>
        </w:rPr>
        <w:t xml:space="preserve"> </w:t>
      </w:r>
      <w:r w:rsidRPr="00B53FF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«Город Новочеркасск»</w:t>
      </w:r>
      <w:r w:rsidRPr="00B53FF7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B53FF7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 xml:space="preserve">    </w:t>
      </w:r>
      <w:r w:rsidRPr="008560A9">
        <w:rPr>
          <w:sz w:val="28"/>
          <w:szCs w:val="28"/>
        </w:rPr>
        <w:t xml:space="preserve">39 025,0 </w:t>
      </w:r>
      <w:r w:rsidRPr="00B53FF7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B53FF7">
        <w:rPr>
          <w:sz w:val="28"/>
          <w:szCs w:val="28"/>
        </w:rPr>
        <w:t xml:space="preserve">, </w:t>
      </w:r>
      <w:r w:rsidRPr="003D1E02">
        <w:rPr>
          <w:rFonts w:eastAsiaTheme="minorHAnsi"/>
          <w:sz w:val="28"/>
          <w:szCs w:val="28"/>
        </w:rPr>
        <w:t>в том числе:</w:t>
      </w:r>
      <w:r w:rsidRPr="003D1E02">
        <w:rPr>
          <w:color w:val="000000"/>
          <w:sz w:val="28"/>
          <w:szCs w:val="28"/>
        </w:rPr>
        <w:t xml:space="preserve"> льготы, установленные в соответствии с федеральным законодательством 25 886,0 тыс. рублей, льготы, установленными нормативными правовыми актами представительных органов – 13 139,0 тыс. рублей:</w:t>
      </w:r>
    </w:p>
    <w:p w:rsidR="00A72FD9" w:rsidRDefault="00A72FD9" w:rsidP="00A72FD9">
      <w:pPr>
        <w:pStyle w:val="Bodytext0"/>
        <w:shd w:val="clear" w:color="auto" w:fill="auto"/>
        <w:spacing w:before="0" w:line="269" w:lineRule="auto"/>
        <w:ind w:right="119" w:firstLine="851"/>
        <w:rPr>
          <w:color w:val="000000"/>
          <w:sz w:val="28"/>
          <w:szCs w:val="28"/>
        </w:rPr>
      </w:pPr>
      <w:r w:rsidRPr="003D1E02">
        <w:rPr>
          <w:color w:val="000000"/>
          <w:sz w:val="28"/>
          <w:szCs w:val="28"/>
        </w:rPr>
        <w:t>юридическим лицам в размере 10 543,0 тыс. рублей, в том числе: льготы, установленные в соответствии с федеральным законодательством 2 506,0 тыс. рублей, льготы, установленными нормативными правовыми актами представительных органов – 8 037,0 тыс. рублей;</w:t>
      </w:r>
    </w:p>
    <w:p w:rsidR="00A72FD9" w:rsidRDefault="00A72FD9" w:rsidP="00A72FD9">
      <w:pPr>
        <w:pStyle w:val="Bodytext0"/>
        <w:shd w:val="clear" w:color="auto" w:fill="auto"/>
        <w:spacing w:before="0" w:line="269" w:lineRule="auto"/>
        <w:ind w:right="119" w:firstLine="851"/>
        <w:rPr>
          <w:color w:val="000000"/>
          <w:sz w:val="28"/>
          <w:szCs w:val="28"/>
        </w:rPr>
      </w:pPr>
      <w:r w:rsidRPr="003D1E02">
        <w:rPr>
          <w:color w:val="000000"/>
          <w:sz w:val="28"/>
          <w:szCs w:val="28"/>
        </w:rPr>
        <w:t>физическим лицам в размере 28 482,0 тыс. рублей, в том числе: льготы, установленные в соответствии с федеральным законодательством 23 380,0 тыс. рублей, льготы, установленными нормативными правовыми актами представительных органов – 5 102,0 тыс. рублей.</w:t>
      </w:r>
    </w:p>
    <w:p w:rsidR="00A72FD9" w:rsidRPr="008450F8" w:rsidRDefault="00A72FD9" w:rsidP="00A72FD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0F8">
        <w:rPr>
          <w:rFonts w:ascii="Times New Roman" w:eastAsiaTheme="minorHAnsi" w:hAnsi="Times New Roman"/>
          <w:bCs/>
          <w:sz w:val="28"/>
          <w:szCs w:val="28"/>
        </w:rPr>
        <w:t>Решением ГД от 24.11.2017 №221 на территории муниципального образования «Город Новочеркасск» введен обязательный к уплате налог на имущество физических лиц.</w:t>
      </w:r>
      <w:r w:rsidRPr="008450F8">
        <w:rPr>
          <w:rFonts w:ascii="Times New Roman" w:eastAsiaTheme="minorHAnsi" w:hAnsi="Times New Roman"/>
          <w:sz w:val="28"/>
          <w:szCs w:val="28"/>
        </w:rPr>
        <w:t xml:space="preserve"> Установленные ставки налога на имущество физических лиц, не превышают предельных ставок, установленных пунктом  2 статьи 406 НК РФ.   При установлении дифференцированных налоговых ставок в зависимости от кадастровой стоимости объекта налогообложения по отдельным объектам Решением Думы </w:t>
      </w:r>
      <w:r w:rsidRPr="008450F8">
        <w:rPr>
          <w:rFonts w:ascii="Times New Roman" w:eastAsiaTheme="minorHAnsi" w:hAnsi="Times New Roman"/>
          <w:bCs/>
          <w:sz w:val="28"/>
          <w:szCs w:val="28"/>
        </w:rPr>
        <w:t xml:space="preserve">от 24.11.2017 </w:t>
      </w:r>
      <w:r w:rsidRPr="008450F8">
        <w:rPr>
          <w:rFonts w:ascii="Times New Roman" w:eastAsiaTheme="minorHAnsi" w:hAnsi="Times New Roman"/>
          <w:sz w:val="28"/>
          <w:szCs w:val="28"/>
        </w:rPr>
        <w:t>№221 налоговые ставки увеличены до 3х раз, что не превышает предельный размер, установленный пунктом 3 статьи 406 НК РФ.</w:t>
      </w:r>
      <w:r w:rsidRPr="008450F8">
        <w:rPr>
          <w:rFonts w:ascii="Times New Roman" w:hAnsi="Times New Roman"/>
          <w:sz w:val="28"/>
          <w:szCs w:val="28"/>
        </w:rPr>
        <w:t xml:space="preserve"> </w:t>
      </w:r>
    </w:p>
    <w:p w:rsidR="00A72FD9" w:rsidRDefault="00A72FD9" w:rsidP="00A72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4062">
        <w:rPr>
          <w:rFonts w:ascii="Times New Roman" w:hAnsi="Times New Roman" w:cs="Times New Roman"/>
          <w:sz w:val="28"/>
          <w:szCs w:val="28"/>
        </w:rPr>
        <w:t>еречень налоговых льгот по налогу на имущество физических лиц установлен ст. 407 Налогового кодекса РФ, иных налоговых льгот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062">
        <w:rPr>
          <w:rFonts w:ascii="Times New Roman" w:hAnsi="Times New Roman" w:cs="Times New Roman"/>
          <w:sz w:val="28"/>
          <w:szCs w:val="28"/>
        </w:rPr>
        <w:t xml:space="preserve">Решением Думы № </w:t>
      </w:r>
      <w:r>
        <w:rPr>
          <w:rFonts w:ascii="Times New Roman" w:hAnsi="Times New Roman" w:cs="Times New Roman"/>
          <w:sz w:val="28"/>
          <w:szCs w:val="28"/>
        </w:rPr>
        <w:t xml:space="preserve">221 </w:t>
      </w:r>
      <w:r w:rsidRPr="009A4062"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A72FD9" w:rsidRPr="00A116BC" w:rsidRDefault="00A72FD9" w:rsidP="00A72FD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6BC">
        <w:rPr>
          <w:rFonts w:ascii="Times New Roman" w:hAnsi="Times New Roman"/>
          <w:sz w:val="28"/>
          <w:szCs w:val="28"/>
        </w:rPr>
        <w:t>В ходе анализа нормативной правовой базы платы за пользование земельными участками, которые находятся в собственности муниципального образования «Город Новочеркасск», и имуществом муниципального образования «Город Новочеркасск» установлено, что предоставление льгот (иных преференций) по арендной плате за земельные участки и имущество казны не предусмотрено.</w:t>
      </w:r>
    </w:p>
    <w:p w:rsidR="00A72FD9" w:rsidRPr="009A4062" w:rsidRDefault="00A72FD9" w:rsidP="00A72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62">
        <w:rPr>
          <w:rFonts w:ascii="Times New Roman" w:hAnsi="Times New Roman" w:cs="Times New Roman"/>
          <w:sz w:val="28"/>
          <w:szCs w:val="28"/>
        </w:rPr>
        <w:lastRenderedPageBreak/>
        <w:t>Однако, Порядок определения размера арендной платы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062">
        <w:rPr>
          <w:rFonts w:ascii="Times New Roman" w:hAnsi="Times New Roman" w:cs="Times New Roman"/>
          <w:sz w:val="28"/>
          <w:szCs w:val="28"/>
        </w:rPr>
        <w:t xml:space="preserve">использование земельных участков, государственная собственность на которые не разграничена, определённый </w:t>
      </w:r>
      <w:r>
        <w:rPr>
          <w:rFonts w:ascii="Times New Roman" w:hAnsi="Times New Roman" w:cs="Times New Roman"/>
          <w:sz w:val="28"/>
          <w:szCs w:val="28"/>
        </w:rPr>
        <w:t>Приложением №3 к Решению ГД от 22.07.2016 №88</w:t>
      </w:r>
      <w:r w:rsidRPr="009A4062">
        <w:rPr>
          <w:rFonts w:ascii="Times New Roman" w:hAnsi="Times New Roman" w:cs="Times New Roman"/>
          <w:sz w:val="28"/>
          <w:szCs w:val="28"/>
        </w:rPr>
        <w:t>, установлен в нарушение ч. 3 ст. 39.7 Земельного кодекса Российской Федерации.</w:t>
      </w:r>
    </w:p>
    <w:p w:rsidR="00A72FD9" w:rsidRDefault="00A72FD9" w:rsidP="00A72FD9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772B">
        <w:rPr>
          <w:rFonts w:ascii="Times New Roman" w:hAnsi="Times New Roman"/>
          <w:sz w:val="28"/>
          <w:szCs w:val="28"/>
        </w:rPr>
        <w:t xml:space="preserve">Проведенным анализом установлено, что в соответствии с Решением ГД от </w:t>
      </w:r>
      <w:r w:rsidRPr="0022772B">
        <w:rPr>
          <w:rFonts w:ascii="Times New Roman" w:eastAsiaTheme="minorHAnsi" w:hAnsi="Times New Roman"/>
          <w:sz w:val="28"/>
          <w:szCs w:val="28"/>
        </w:rPr>
        <w:t xml:space="preserve">23 декабря 2008 года №514 (в редакции от 07.07.2017 года №187) </w:t>
      </w:r>
      <w:r w:rsidRPr="0022772B">
        <w:rPr>
          <w:rFonts w:ascii="Times New Roman" w:hAnsi="Times New Roman"/>
          <w:sz w:val="28"/>
          <w:szCs w:val="28"/>
        </w:rPr>
        <w:t xml:space="preserve"> в 2020 году предоставлена льгота при предоставлении в аренду муниципального имущества, находящегося в муниципальной собственности по 4-м объектам недвижимости на общую сумму 1 139,7 тыс. рублей.</w:t>
      </w:r>
    </w:p>
    <w:p w:rsidR="00A72FD9" w:rsidRDefault="00A72FD9" w:rsidP="00A72FD9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772B">
        <w:rPr>
          <w:rFonts w:ascii="Times New Roman" w:hAnsi="Times New Roman"/>
          <w:sz w:val="28"/>
          <w:szCs w:val="28"/>
        </w:rPr>
        <w:t xml:space="preserve">Бюджетные кредиты из бюджета муниципального образования «Город </w:t>
      </w:r>
      <w:r>
        <w:rPr>
          <w:rFonts w:ascii="Times New Roman" w:hAnsi="Times New Roman"/>
          <w:sz w:val="28"/>
          <w:szCs w:val="28"/>
        </w:rPr>
        <w:t>Новочеркасск</w:t>
      </w:r>
      <w:r w:rsidRPr="0022772B">
        <w:rPr>
          <w:rFonts w:ascii="Times New Roman" w:hAnsi="Times New Roman"/>
          <w:sz w:val="28"/>
          <w:szCs w:val="28"/>
        </w:rPr>
        <w:t>» (иные преференции) в 2020 году не предоставлялись.</w:t>
      </w:r>
    </w:p>
    <w:p w:rsidR="00A72FD9" w:rsidRPr="00446153" w:rsidRDefault="00A72FD9" w:rsidP="00A72FD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69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46153">
        <w:rPr>
          <w:rFonts w:ascii="Times New Roman" w:hAnsi="Times New Roman"/>
          <w:sz w:val="28"/>
          <w:szCs w:val="28"/>
        </w:rPr>
        <w:t>Проведенным анализом и оценкой эффективности предоставления налоговых льгот (налоговых расходов) на территории муниципального образования «Город Новочеркасск» установлено следующее.</w:t>
      </w:r>
    </w:p>
    <w:p w:rsidR="00A72FD9" w:rsidRDefault="00A72FD9" w:rsidP="00A72FD9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07BE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и</w:t>
      </w:r>
      <w:r w:rsidRPr="00B07BEC">
        <w:rPr>
          <w:rFonts w:ascii="Times New Roman" w:hAnsi="Times New Roman"/>
          <w:sz w:val="28"/>
          <w:szCs w:val="28"/>
        </w:rPr>
        <w:t xml:space="preserve"> Администрации города Новочеркасска от 28.11.2019 года №1693, </w:t>
      </w:r>
      <w:proofErr w:type="gramStart"/>
      <w:r w:rsidRPr="00B07BEC">
        <w:rPr>
          <w:rFonts w:ascii="Times New Roman" w:hAnsi="Times New Roman"/>
          <w:sz w:val="28"/>
          <w:szCs w:val="28"/>
        </w:rPr>
        <w:t>регламентирующ</w:t>
      </w:r>
      <w:r>
        <w:rPr>
          <w:rFonts w:ascii="Times New Roman" w:hAnsi="Times New Roman"/>
          <w:sz w:val="28"/>
          <w:szCs w:val="28"/>
        </w:rPr>
        <w:t>им</w:t>
      </w:r>
      <w:proofErr w:type="gramEnd"/>
      <w:r w:rsidRPr="00B07BEC">
        <w:rPr>
          <w:rFonts w:ascii="Times New Roman" w:hAnsi="Times New Roman"/>
          <w:sz w:val="28"/>
          <w:szCs w:val="28"/>
        </w:rPr>
        <w:t xml:space="preserve"> Порядок формирования перечня налоговых расходов муниципального образования «Город Новочеркасск» и оценка налоговых расходов муниципального образования «Город Новочеркасск»</w:t>
      </w:r>
      <w:r>
        <w:rPr>
          <w:rFonts w:ascii="Times New Roman" w:hAnsi="Times New Roman"/>
          <w:sz w:val="28"/>
          <w:szCs w:val="28"/>
        </w:rPr>
        <w:t>:</w:t>
      </w:r>
    </w:p>
    <w:p w:rsidR="00A72FD9" w:rsidRDefault="00A72FD9" w:rsidP="00A72FD9">
      <w:pPr>
        <w:pStyle w:val="a5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возложены полномочия на орган Администрации:</w:t>
      </w:r>
    </w:p>
    <w:p w:rsidR="00A72FD9" w:rsidRDefault="00A72FD9" w:rsidP="00A72FD9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r w:rsidRPr="00460D55">
        <w:rPr>
          <w:rFonts w:ascii="Times New Roman" w:hAnsi="Times New Roman"/>
          <w:sz w:val="28"/>
          <w:szCs w:val="28"/>
        </w:rPr>
        <w:tab/>
        <w:t>сбору и формированию информации о нормативных, целевых и фискальных характеристиках налоговых расходов, необходимой для проведения их оценки, в том числе формирование оценки объемов налоговых расходов за отчетный финансовый год, а также оценки объемов налоговых расходов на текущий финансовый год, очередной финансовый год и плановый период на основании сведений, представленных Управлением Федеральной налоговой службы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72FD9" w:rsidRPr="00BB14AF" w:rsidRDefault="00A72FD9" w:rsidP="00A72FD9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4AF">
        <w:rPr>
          <w:rFonts w:ascii="Times New Roman" w:eastAsiaTheme="minorHAnsi" w:hAnsi="Times New Roman"/>
          <w:sz w:val="28"/>
          <w:szCs w:val="28"/>
        </w:rPr>
        <w:t>обобщению результатов оценки эффективности налоговых расходов, проводимой кураторами налоговых расходов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A72FD9" w:rsidRDefault="00A72FD9" w:rsidP="00A72FD9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превышены полномочия по установлению органу исполнительной власти (Межрайонной ИФНС № 13 по Ростовской области)</w:t>
      </w:r>
      <w:r w:rsidRPr="00703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сроков предоставления информации;</w:t>
      </w:r>
    </w:p>
    <w:p w:rsidR="00A72FD9" w:rsidRDefault="00A72FD9" w:rsidP="00A72FD9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уточнено должностное лицо, осуществляющее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вышеуказанного порядка на основании внесенных изменений в структуру Администрации города.</w:t>
      </w:r>
    </w:p>
    <w:p w:rsidR="00A72FD9" w:rsidRDefault="00A72FD9" w:rsidP="00A72FD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Правильностью формирования перечня налоговых расходов на 2020 год установлено следующее.</w:t>
      </w:r>
    </w:p>
    <w:p w:rsidR="00A72FD9" w:rsidRDefault="00A72FD9" w:rsidP="00A72FD9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Сформированным Финансовым управлением Перечнем налоговых расходов на 2020 год за тремя кураторами налоговых расходов закреплено 7 налоговых расходов. </w:t>
      </w:r>
    </w:p>
    <w:p w:rsidR="00A72FD9" w:rsidRDefault="00A72FD9" w:rsidP="00A72FD9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Исходя из размещенного </w:t>
      </w:r>
      <w:r w:rsidRPr="00102AD6">
        <w:rPr>
          <w:rFonts w:ascii="Times New Roman" w:hAnsi="Times New Roman"/>
          <w:sz w:val="28"/>
          <w:szCs w:val="28"/>
        </w:rPr>
        <w:t>Перечн</w:t>
      </w:r>
      <w:r>
        <w:rPr>
          <w:rFonts w:ascii="Times New Roman" w:hAnsi="Times New Roman"/>
          <w:sz w:val="28"/>
          <w:szCs w:val="28"/>
        </w:rPr>
        <w:t>я</w:t>
      </w:r>
      <w:r w:rsidRPr="00102AD6">
        <w:rPr>
          <w:rFonts w:ascii="Times New Roman" w:hAnsi="Times New Roman"/>
          <w:sz w:val="28"/>
          <w:szCs w:val="28"/>
        </w:rPr>
        <w:t xml:space="preserve"> налоговых расходов на 2020 год</w:t>
      </w:r>
      <w:r>
        <w:rPr>
          <w:rFonts w:ascii="Times New Roman" w:hAnsi="Times New Roman"/>
          <w:sz w:val="28"/>
          <w:szCs w:val="28"/>
        </w:rPr>
        <w:t>, невозможно установить на какую отчетную дату он размещен, на какую дату актуальны размещенные сведения, вносились ли изменения в указанный перечень.</w:t>
      </w:r>
      <w:proofErr w:type="gramEnd"/>
    </w:p>
    <w:p w:rsidR="00A72FD9" w:rsidRDefault="00A72FD9" w:rsidP="00A72FD9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Установленные наименования налоговых расходов не в полной мере позволяют оценить и понять суть расходов и не в полной мере соответствуют наименованию налоговых льгот, установленных Решением ГД </w:t>
      </w:r>
      <w:r>
        <w:rPr>
          <w:rFonts w:ascii="Times New Roman" w:eastAsiaTheme="minorHAnsi" w:hAnsi="Times New Roman"/>
          <w:sz w:val="28"/>
          <w:szCs w:val="28"/>
        </w:rPr>
        <w:t>от 21.10.2005 года</w:t>
      </w:r>
      <w:r>
        <w:rPr>
          <w:rFonts w:ascii="Times New Roman" w:hAnsi="Times New Roman"/>
          <w:sz w:val="28"/>
          <w:szCs w:val="28"/>
        </w:rPr>
        <w:t xml:space="preserve"> №54.</w:t>
      </w:r>
      <w:r w:rsidRPr="009A4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графе «</w:t>
      </w:r>
      <w:r w:rsidRPr="002E5904">
        <w:rPr>
          <w:rFonts w:ascii="Times New Roman" w:hAnsi="Times New Roman"/>
          <w:sz w:val="28"/>
          <w:szCs w:val="28"/>
        </w:rPr>
        <w:t>Реквизиты муниципального правового акта, устанавливающего налоговый расход</w:t>
      </w:r>
      <w:r>
        <w:rPr>
          <w:rFonts w:ascii="Times New Roman" w:hAnsi="Times New Roman"/>
          <w:sz w:val="28"/>
          <w:szCs w:val="28"/>
        </w:rPr>
        <w:t xml:space="preserve">» не указаны пункты Решения ГД </w:t>
      </w:r>
      <w:r>
        <w:rPr>
          <w:rFonts w:ascii="Times New Roman" w:eastAsiaTheme="minorHAnsi" w:hAnsi="Times New Roman"/>
          <w:sz w:val="28"/>
          <w:szCs w:val="28"/>
        </w:rPr>
        <w:t>от 21.10.2005 года</w:t>
      </w:r>
      <w:r>
        <w:rPr>
          <w:rFonts w:ascii="Times New Roman" w:hAnsi="Times New Roman"/>
          <w:sz w:val="28"/>
          <w:szCs w:val="28"/>
        </w:rPr>
        <w:t xml:space="preserve"> №54, в соответствии с которым установлены налоговые льготы, указана не актуальная редакция Решения ГД </w:t>
      </w:r>
      <w:r>
        <w:rPr>
          <w:rFonts w:ascii="Times New Roman" w:eastAsiaTheme="minorHAnsi" w:hAnsi="Times New Roman"/>
          <w:sz w:val="28"/>
          <w:szCs w:val="28"/>
        </w:rPr>
        <w:t>от 21.10.2005 года</w:t>
      </w:r>
      <w:r>
        <w:rPr>
          <w:rFonts w:ascii="Times New Roman" w:hAnsi="Times New Roman"/>
          <w:sz w:val="28"/>
          <w:szCs w:val="28"/>
        </w:rPr>
        <w:t xml:space="preserve"> №54.</w:t>
      </w:r>
    </w:p>
    <w:p w:rsidR="00A72FD9" w:rsidRDefault="00A72FD9" w:rsidP="00A72FD9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</w:t>
      </w:r>
      <w:r w:rsidRPr="00BC7821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ень</w:t>
      </w:r>
      <w:r w:rsidRPr="00BC7821">
        <w:rPr>
          <w:rFonts w:ascii="Times New Roman" w:hAnsi="Times New Roman"/>
          <w:sz w:val="28"/>
          <w:szCs w:val="28"/>
        </w:rPr>
        <w:t xml:space="preserve"> налоговых расходов на 2020 год </w:t>
      </w:r>
      <w:r>
        <w:rPr>
          <w:rFonts w:ascii="Times New Roman" w:hAnsi="Times New Roman"/>
          <w:sz w:val="28"/>
          <w:szCs w:val="28"/>
        </w:rPr>
        <w:t xml:space="preserve">не увязан </w:t>
      </w:r>
      <w:r w:rsidRPr="00BC7821">
        <w:rPr>
          <w:rFonts w:ascii="Times New Roman" w:hAnsi="Times New Roman"/>
          <w:sz w:val="28"/>
          <w:szCs w:val="28"/>
        </w:rPr>
        <w:t>с перечнем налоговых расходов, установленным муниципальными программами.</w:t>
      </w:r>
    </w:p>
    <w:p w:rsidR="00A72FD9" w:rsidRPr="00390D2E" w:rsidRDefault="00A72FD9" w:rsidP="00A72FD9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куратору налоговых расходов Отдел внешнеэкономических связей Перечнем налоговых расходов на 2020 год (п.6-7) в нарушение пункта 1.2. Порядка Администрации 1693 неверно указана целевая категория налогового расхода.</w:t>
      </w:r>
    </w:p>
    <w:p w:rsidR="00A72FD9" w:rsidRDefault="00A72FD9" w:rsidP="00A72FD9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E6">
        <w:rPr>
          <w:rFonts w:ascii="Times New Roman" w:hAnsi="Times New Roman"/>
          <w:sz w:val="28"/>
          <w:szCs w:val="28"/>
        </w:rPr>
        <w:t xml:space="preserve">Проведенным анализом </w:t>
      </w:r>
      <w:proofErr w:type="gramStart"/>
      <w:r w:rsidRPr="00B836E6">
        <w:rPr>
          <w:rFonts w:ascii="Times New Roman" w:hAnsi="Times New Roman"/>
          <w:sz w:val="28"/>
          <w:szCs w:val="28"/>
        </w:rPr>
        <w:t>паспортов налоговых расходов, предоставленных кураторами налоговых расходов установлено</w:t>
      </w:r>
      <w:proofErr w:type="gramEnd"/>
      <w:r w:rsidRPr="00B836E6">
        <w:rPr>
          <w:rFonts w:ascii="Times New Roman" w:hAnsi="Times New Roman"/>
          <w:sz w:val="28"/>
          <w:szCs w:val="28"/>
        </w:rPr>
        <w:t xml:space="preserve"> следующее.</w:t>
      </w:r>
    </w:p>
    <w:p w:rsidR="00A72FD9" w:rsidRDefault="00A72FD9" w:rsidP="00A72FD9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836E6">
        <w:rPr>
          <w:rFonts w:ascii="Times New Roman" w:hAnsi="Times New Roman"/>
          <w:sz w:val="28"/>
          <w:szCs w:val="28"/>
        </w:rPr>
        <w:t>з семи, установленных Перечнем налоговых расходов на 2020 год налоговых расходов, кураторами налоговых расходов представлены только три паспорта</w:t>
      </w:r>
      <w:r w:rsidRPr="00052E60">
        <w:rPr>
          <w:rFonts w:ascii="Times New Roman" w:hAnsi="Times New Roman"/>
          <w:sz w:val="28"/>
          <w:szCs w:val="28"/>
        </w:rPr>
        <w:t xml:space="preserve"> </w:t>
      </w:r>
      <w:r w:rsidRPr="00B836E6">
        <w:rPr>
          <w:rFonts w:ascii="Times New Roman" w:hAnsi="Times New Roman"/>
          <w:sz w:val="28"/>
          <w:szCs w:val="28"/>
        </w:rPr>
        <w:t xml:space="preserve">налоговых расходов.  Все предоставленные паспорта налоговых расходов – не имеют подписей, дат, иных виз и (или) согласований, не </w:t>
      </w:r>
      <w:proofErr w:type="gramStart"/>
      <w:r w:rsidRPr="00B836E6">
        <w:rPr>
          <w:rFonts w:ascii="Times New Roman" w:hAnsi="Times New Roman"/>
          <w:sz w:val="28"/>
          <w:szCs w:val="28"/>
        </w:rPr>
        <w:t>определено на какой период составлен</w:t>
      </w:r>
      <w:proofErr w:type="gramEnd"/>
      <w:r w:rsidRPr="00B836E6">
        <w:rPr>
          <w:rFonts w:ascii="Times New Roman" w:hAnsi="Times New Roman"/>
          <w:sz w:val="28"/>
          <w:szCs w:val="28"/>
        </w:rPr>
        <w:t xml:space="preserve"> паспорт налогового расхода, не определено по какому налоговому расходу составлен паспорт.</w:t>
      </w:r>
      <w:r w:rsidRPr="002A72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Кураторами налоговых расходов  в паспортах налоговых расходов все налоговые расходы объединены в один паспорт.</w:t>
      </w:r>
    </w:p>
    <w:p w:rsidR="00A72FD9" w:rsidRPr="00FA134F" w:rsidRDefault="00A72FD9" w:rsidP="00A72FD9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паспортов налоговых расходов ни по одному паспорту не соответствует требованиям, установленным Постановлением Администрации №1693. </w:t>
      </w:r>
    </w:p>
    <w:p w:rsidR="00A72FD9" w:rsidRDefault="00A72FD9" w:rsidP="00A72FD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7B7A6F">
        <w:rPr>
          <w:rFonts w:ascii="Times New Roman" w:hAnsi="Times New Roman"/>
          <w:sz w:val="28"/>
          <w:szCs w:val="28"/>
        </w:rPr>
        <w:t>роведен</w:t>
      </w:r>
      <w:r>
        <w:rPr>
          <w:rFonts w:ascii="Times New Roman" w:hAnsi="Times New Roman"/>
          <w:sz w:val="28"/>
          <w:szCs w:val="28"/>
        </w:rPr>
        <w:t>ным</w:t>
      </w:r>
      <w:r w:rsidRPr="007B7A6F">
        <w:rPr>
          <w:rFonts w:ascii="Times New Roman" w:hAnsi="Times New Roman"/>
          <w:sz w:val="28"/>
          <w:szCs w:val="28"/>
        </w:rPr>
        <w:t xml:space="preserve"> анализ</w:t>
      </w:r>
      <w:r>
        <w:rPr>
          <w:rFonts w:ascii="Times New Roman" w:hAnsi="Times New Roman"/>
          <w:sz w:val="28"/>
          <w:szCs w:val="28"/>
        </w:rPr>
        <w:t>ом</w:t>
      </w:r>
      <w:r w:rsidRPr="007B7A6F">
        <w:rPr>
          <w:rFonts w:ascii="Times New Roman" w:hAnsi="Times New Roman"/>
          <w:sz w:val="28"/>
          <w:szCs w:val="28"/>
        </w:rPr>
        <w:t xml:space="preserve"> методик оценки эффективности налоговых расходов</w:t>
      </w:r>
      <w:r w:rsidRPr="00D441C8">
        <w:rPr>
          <w:rFonts w:ascii="Times New Roman" w:hAnsi="Times New Roman"/>
          <w:sz w:val="28"/>
          <w:szCs w:val="28"/>
        </w:rPr>
        <w:t xml:space="preserve"> </w:t>
      </w:r>
      <w:r w:rsidRPr="007B7A6F">
        <w:rPr>
          <w:rFonts w:ascii="Times New Roman" w:hAnsi="Times New Roman"/>
          <w:sz w:val="28"/>
          <w:szCs w:val="28"/>
        </w:rPr>
        <w:t>куратор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7B7A6F">
        <w:rPr>
          <w:rFonts w:ascii="Times New Roman" w:hAnsi="Times New Roman"/>
          <w:sz w:val="28"/>
          <w:szCs w:val="28"/>
        </w:rPr>
        <w:t>налоговых расходов</w:t>
      </w:r>
      <w:r>
        <w:rPr>
          <w:rFonts w:ascii="Times New Roman" w:hAnsi="Times New Roman"/>
          <w:sz w:val="28"/>
          <w:szCs w:val="28"/>
        </w:rPr>
        <w:t xml:space="preserve"> установлено, что ни одна из м</w:t>
      </w:r>
      <w:r w:rsidRPr="00DA39F9">
        <w:rPr>
          <w:rFonts w:ascii="Times New Roman" w:hAnsi="Times New Roman"/>
          <w:sz w:val="28"/>
          <w:szCs w:val="28"/>
        </w:rPr>
        <w:t xml:space="preserve">етодик </w:t>
      </w:r>
      <w:r>
        <w:rPr>
          <w:rFonts w:ascii="Times New Roman" w:hAnsi="Times New Roman"/>
          <w:sz w:val="28"/>
          <w:szCs w:val="28"/>
        </w:rPr>
        <w:t xml:space="preserve">кураторов налоговых расходов </w:t>
      </w:r>
      <w:r w:rsidRPr="00DA39F9">
        <w:rPr>
          <w:rFonts w:ascii="Times New Roman" w:hAnsi="Times New Roman"/>
          <w:sz w:val="28"/>
          <w:szCs w:val="28"/>
        </w:rPr>
        <w:t xml:space="preserve">не содержит обязательных положений, предусмотренных Постановлением </w:t>
      </w:r>
      <w:r>
        <w:rPr>
          <w:rFonts w:ascii="Times New Roman" w:hAnsi="Times New Roman"/>
          <w:sz w:val="28"/>
          <w:szCs w:val="28"/>
        </w:rPr>
        <w:t>Администрации № 1693</w:t>
      </w:r>
      <w:r w:rsidRPr="00DA39F9">
        <w:rPr>
          <w:rFonts w:ascii="Times New Roman" w:hAnsi="Times New Roman"/>
          <w:sz w:val="28"/>
          <w:szCs w:val="28"/>
        </w:rPr>
        <w:t xml:space="preserve"> в части установления критериев целесообразности, результативности,</w:t>
      </w:r>
      <w:r w:rsidRPr="00630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lastRenderedPageBreak/>
        <w:t>раскрыты методики оценки результативности налоговых расходов в части оценки бюджетной эффективности налоговых расходов,</w:t>
      </w:r>
      <w:r w:rsidRPr="00DA39F9">
        <w:rPr>
          <w:rFonts w:ascii="Times New Roman" w:hAnsi="Times New Roman"/>
          <w:sz w:val="28"/>
          <w:szCs w:val="28"/>
        </w:rPr>
        <w:t xml:space="preserve"> а также подготовки результатов оценки эффективности налоговых расходов в целом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72FD9" w:rsidRPr="00373580" w:rsidRDefault="00A72FD9" w:rsidP="00A72FD9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580">
        <w:rPr>
          <w:rFonts w:ascii="Times New Roman" w:hAnsi="Times New Roman"/>
          <w:sz w:val="28"/>
          <w:szCs w:val="28"/>
        </w:rPr>
        <w:t xml:space="preserve">По результатам оценки эффективности налоговых расходов, проведенной кураторами налоговых расходов, Решением Координационного совета </w:t>
      </w:r>
      <w:r>
        <w:rPr>
          <w:rFonts w:ascii="Times New Roman" w:hAnsi="Times New Roman"/>
          <w:sz w:val="28"/>
          <w:szCs w:val="28"/>
        </w:rPr>
        <w:t>оставлены</w:t>
      </w:r>
      <w:r w:rsidRPr="00373580">
        <w:rPr>
          <w:rFonts w:ascii="Times New Roman" w:hAnsi="Times New Roman"/>
          <w:sz w:val="28"/>
          <w:szCs w:val="28"/>
        </w:rPr>
        <w:t xml:space="preserve"> без изменения положения, утвержденные Решением ГД </w:t>
      </w:r>
      <w:r>
        <w:rPr>
          <w:rFonts w:ascii="Times New Roman" w:eastAsiaTheme="minorHAnsi" w:hAnsi="Times New Roman"/>
          <w:sz w:val="28"/>
          <w:szCs w:val="28"/>
        </w:rPr>
        <w:t>от 21.10.2005 года</w:t>
      </w:r>
      <w:r w:rsidRPr="00373580">
        <w:rPr>
          <w:rFonts w:ascii="Times New Roman" w:hAnsi="Times New Roman"/>
          <w:sz w:val="28"/>
          <w:szCs w:val="28"/>
        </w:rPr>
        <w:t xml:space="preserve"> №54 в части категорий лиц, имеющих право на льготное налогообложение, определение объекта льготного налогообложения, размера предоставленной льготы, размера дифференцированной ставки налога.   </w:t>
      </w:r>
    </w:p>
    <w:p w:rsidR="00A72FD9" w:rsidRPr="00286A31" w:rsidRDefault="00A72FD9" w:rsidP="00A72FD9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6A31">
        <w:rPr>
          <w:rFonts w:ascii="Times New Roman" w:hAnsi="Times New Roman"/>
          <w:sz w:val="28"/>
          <w:szCs w:val="28"/>
        </w:rPr>
        <w:t>Анализ результатов оценки эффективности налоговых расходов за 2020 год, проведенной кураторами налоговых расходов показал, что оценка эффективности налоговых расходов осуществлена кураторами налоговых расходов формально, в нарушение нормативных и локальных актов, при отсутствии (без учета) ряда показателей, предусмотренных Порядком Администрации №1693.</w:t>
      </w:r>
      <w:proofErr w:type="gramEnd"/>
    </w:p>
    <w:p w:rsidR="00A72FD9" w:rsidRDefault="00A72FD9" w:rsidP="00A72FD9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4F7">
        <w:rPr>
          <w:rFonts w:ascii="Times New Roman" w:hAnsi="Times New Roman"/>
          <w:sz w:val="28"/>
          <w:szCs w:val="28"/>
        </w:rPr>
        <w:t>Управлением Федеральной налоговой службы по Ростовской области не предоставлена в Администрацию города Новочеркасска информация о фискальных характеристиках налоговых расходов за 2020 год и о стимулирующих налоговых расходах за 6 лет, предшествующих отчетному финансовому году, используемая в соответствии с Постановлением Правительства РФ № 796 для проведения оценки эффективности налоговых расходов.</w:t>
      </w:r>
    </w:p>
    <w:p w:rsidR="00A72FD9" w:rsidRDefault="00A72FD9" w:rsidP="00A72FD9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9A4062">
        <w:rPr>
          <w:rFonts w:ascii="Times New Roman" w:hAnsi="Times New Roman"/>
          <w:sz w:val="28"/>
          <w:szCs w:val="28"/>
        </w:rPr>
        <w:t xml:space="preserve">формировать полные и достоверные данные и выводы о предоставленных налоговых льготах в разрезе категорий налогоплательщиков и видов использования земельных участков, определенных Решением </w:t>
      </w:r>
      <w:r>
        <w:rPr>
          <w:rFonts w:ascii="Times New Roman" w:hAnsi="Times New Roman"/>
          <w:sz w:val="28"/>
          <w:szCs w:val="28"/>
        </w:rPr>
        <w:t xml:space="preserve">ГД </w:t>
      </w:r>
      <w:r w:rsidRPr="009514F7">
        <w:rPr>
          <w:rFonts w:ascii="Times New Roman" w:hAnsi="Times New Roman"/>
          <w:sz w:val="28"/>
          <w:szCs w:val="28"/>
        </w:rPr>
        <w:t>от 21.10.2005 года</w:t>
      </w:r>
      <w:r>
        <w:rPr>
          <w:rFonts w:ascii="Times New Roman" w:hAnsi="Times New Roman"/>
          <w:sz w:val="28"/>
          <w:szCs w:val="28"/>
        </w:rPr>
        <w:t xml:space="preserve"> №54</w:t>
      </w:r>
      <w:r w:rsidRPr="009A4062">
        <w:rPr>
          <w:rFonts w:ascii="Times New Roman" w:hAnsi="Times New Roman"/>
          <w:sz w:val="28"/>
          <w:szCs w:val="28"/>
        </w:rPr>
        <w:t xml:space="preserve">, достаточные для всесторонней оценки эффективности налоговых льгот, действующих на территории города </w:t>
      </w:r>
      <w:r>
        <w:rPr>
          <w:rFonts w:ascii="Times New Roman" w:hAnsi="Times New Roman"/>
          <w:sz w:val="28"/>
          <w:szCs w:val="28"/>
        </w:rPr>
        <w:t xml:space="preserve">Новочеркасска </w:t>
      </w:r>
      <w:r w:rsidRPr="009A4062">
        <w:rPr>
          <w:rFonts w:ascii="Times New Roman" w:hAnsi="Times New Roman"/>
          <w:sz w:val="28"/>
          <w:szCs w:val="28"/>
        </w:rPr>
        <w:t>не представ</w:t>
      </w:r>
      <w:r>
        <w:rPr>
          <w:rFonts w:ascii="Times New Roman" w:hAnsi="Times New Roman"/>
          <w:sz w:val="28"/>
          <w:szCs w:val="28"/>
        </w:rPr>
        <w:t>илось</w:t>
      </w:r>
      <w:r w:rsidRPr="009A4062">
        <w:rPr>
          <w:rFonts w:ascii="Times New Roman" w:hAnsi="Times New Roman"/>
          <w:sz w:val="28"/>
          <w:szCs w:val="28"/>
        </w:rPr>
        <w:t xml:space="preserve"> возможным.</w:t>
      </w:r>
      <w:proofErr w:type="gramEnd"/>
    </w:p>
    <w:p w:rsidR="00A72FD9" w:rsidRPr="009A4062" w:rsidRDefault="00A72FD9" w:rsidP="00A72F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3F">
        <w:rPr>
          <w:rFonts w:ascii="Times New Roman" w:hAnsi="Times New Roman" w:cs="Times New Roman"/>
          <w:b/>
          <w:sz w:val="28"/>
          <w:szCs w:val="28"/>
        </w:rPr>
        <w:t>Предложения, рекомендации</w:t>
      </w:r>
      <w:r w:rsidRPr="009A4062">
        <w:rPr>
          <w:rFonts w:ascii="Times New Roman" w:hAnsi="Times New Roman" w:cs="Times New Roman"/>
          <w:sz w:val="28"/>
          <w:szCs w:val="28"/>
        </w:rPr>
        <w:t>:</w:t>
      </w:r>
    </w:p>
    <w:p w:rsidR="00A72FD9" w:rsidRPr="009225BE" w:rsidRDefault="00A72FD9" w:rsidP="00A72FD9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5BE">
        <w:rPr>
          <w:rFonts w:ascii="Times New Roman" w:hAnsi="Times New Roman"/>
          <w:sz w:val="28"/>
          <w:szCs w:val="28"/>
        </w:rPr>
        <w:t>Администрации города Новочеркасска инициировать внесение изменений:</w:t>
      </w:r>
    </w:p>
    <w:p w:rsidR="00A72FD9" w:rsidRDefault="00A72FD9" w:rsidP="00A72FD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Решение</w:t>
      </w:r>
      <w:r w:rsidRPr="00113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ГД </w:t>
      </w:r>
      <w:r>
        <w:rPr>
          <w:rFonts w:ascii="Times New Roman" w:eastAsiaTheme="minorHAnsi" w:hAnsi="Times New Roman"/>
          <w:sz w:val="28"/>
          <w:szCs w:val="28"/>
        </w:rPr>
        <w:t>от 21.10.2005 года</w:t>
      </w:r>
      <w:r w:rsidRPr="009A2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A2AAC">
        <w:rPr>
          <w:rFonts w:ascii="Times New Roman" w:hAnsi="Times New Roman"/>
          <w:sz w:val="28"/>
          <w:szCs w:val="28"/>
        </w:rPr>
        <w:t xml:space="preserve">54 в </w:t>
      </w:r>
      <w:r>
        <w:rPr>
          <w:rFonts w:ascii="Times New Roman" w:hAnsi="Times New Roman"/>
          <w:sz w:val="28"/>
          <w:szCs w:val="28"/>
        </w:rPr>
        <w:t xml:space="preserve">части приведения в </w:t>
      </w:r>
      <w:r w:rsidRPr="009A2AAC">
        <w:rPr>
          <w:rFonts w:ascii="Times New Roman" w:hAnsi="Times New Roman"/>
          <w:sz w:val="28"/>
          <w:szCs w:val="28"/>
        </w:rPr>
        <w:t>соответствие с положениями статьи  39</w:t>
      </w:r>
      <w:r>
        <w:rPr>
          <w:rFonts w:ascii="Times New Roman" w:hAnsi="Times New Roman"/>
          <w:sz w:val="28"/>
          <w:szCs w:val="28"/>
        </w:rPr>
        <w:t>1</w:t>
      </w:r>
      <w:r w:rsidRPr="009A2AAC">
        <w:rPr>
          <w:rFonts w:ascii="Times New Roman" w:hAnsi="Times New Roman"/>
          <w:sz w:val="28"/>
          <w:szCs w:val="28"/>
        </w:rPr>
        <w:t xml:space="preserve"> Налогового кодекса РФ</w:t>
      </w:r>
      <w:r>
        <w:rPr>
          <w:rFonts w:ascii="Times New Roman" w:hAnsi="Times New Roman"/>
          <w:sz w:val="28"/>
          <w:szCs w:val="28"/>
        </w:rPr>
        <w:t>;</w:t>
      </w:r>
    </w:p>
    <w:p w:rsidR="00A72FD9" w:rsidRDefault="00A72FD9" w:rsidP="00A72FD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30611">
        <w:rPr>
          <w:rFonts w:ascii="Times New Roman" w:hAnsi="Times New Roman"/>
          <w:sz w:val="28"/>
          <w:szCs w:val="28"/>
        </w:rPr>
        <w:t>Порядок определения размера арендной платы за использование земельных участков, государственная собственность на которые не разграничена, определённый Приложением №3 к Решению ГД от 22.07.2016 №88</w:t>
      </w:r>
      <w:r>
        <w:rPr>
          <w:rFonts w:ascii="Times New Roman" w:hAnsi="Times New Roman"/>
          <w:sz w:val="28"/>
          <w:szCs w:val="28"/>
        </w:rPr>
        <w:t xml:space="preserve"> в части </w:t>
      </w:r>
      <w:r w:rsidRPr="00830611">
        <w:rPr>
          <w:rFonts w:ascii="Times New Roman" w:hAnsi="Times New Roman"/>
          <w:sz w:val="28"/>
          <w:szCs w:val="28"/>
        </w:rPr>
        <w:t>приве</w:t>
      </w:r>
      <w:r>
        <w:rPr>
          <w:rFonts w:ascii="Times New Roman" w:hAnsi="Times New Roman"/>
          <w:sz w:val="28"/>
          <w:szCs w:val="28"/>
        </w:rPr>
        <w:t>дения</w:t>
      </w:r>
      <w:r w:rsidRPr="00830611">
        <w:rPr>
          <w:rFonts w:ascii="Times New Roman" w:hAnsi="Times New Roman"/>
          <w:sz w:val="28"/>
          <w:szCs w:val="28"/>
        </w:rPr>
        <w:t xml:space="preserve"> в соответствие со статьей 39.7 Земельного кодекса Российской Федерации;</w:t>
      </w:r>
    </w:p>
    <w:p w:rsidR="00A72FD9" w:rsidRDefault="00A72FD9" w:rsidP="00A72FD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B07BEC">
        <w:rPr>
          <w:rFonts w:ascii="Times New Roman" w:hAnsi="Times New Roman"/>
          <w:sz w:val="28"/>
          <w:szCs w:val="28"/>
        </w:rPr>
        <w:t>Постановление Администрации города Новочеркасска от 28.11.2019 года №1693</w:t>
      </w:r>
      <w:r>
        <w:rPr>
          <w:rFonts w:ascii="Times New Roman" w:hAnsi="Times New Roman"/>
          <w:sz w:val="28"/>
          <w:szCs w:val="28"/>
        </w:rPr>
        <w:t xml:space="preserve"> в части приведения в соответствие, а также исключения фактов превышения полномочий по установлению сроков для органа исполнительной власти.</w:t>
      </w:r>
    </w:p>
    <w:p w:rsidR="00A72FD9" w:rsidRPr="009225BE" w:rsidRDefault="00A72FD9" w:rsidP="00A72FD9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9225BE">
        <w:rPr>
          <w:rFonts w:ascii="Times New Roman" w:hAnsi="Times New Roman"/>
          <w:sz w:val="28"/>
          <w:szCs w:val="28"/>
        </w:rPr>
        <w:t>ринять меры по взаимодействию с Управлением Федеральной налоговой службы по Ростовской области в рамках  реализации Постановления Правительства РФ № 796 в части получения информации о фискальных характеристиках налоговых расходов и о стимулирующих налоговых расходах за 6 лет с целью формирования полных и достоверных выводов о предоставленных налоговых льготах в разрезе категорий налогоплательщиков и видов использования земельных участков, определенных Решением ГД№ 54</w:t>
      </w:r>
      <w:proofErr w:type="gramEnd"/>
      <w:r w:rsidRPr="009225BE">
        <w:rPr>
          <w:rFonts w:ascii="Times New Roman" w:eastAsiaTheme="minorHAnsi" w:hAnsi="Times New Roman"/>
          <w:sz w:val="28"/>
          <w:szCs w:val="28"/>
        </w:rPr>
        <w:t xml:space="preserve"> от 21.10.2005 года</w:t>
      </w:r>
      <w:r w:rsidRPr="009225BE">
        <w:rPr>
          <w:rFonts w:ascii="Times New Roman" w:hAnsi="Times New Roman"/>
          <w:sz w:val="28"/>
          <w:szCs w:val="28"/>
        </w:rPr>
        <w:t>.</w:t>
      </w:r>
    </w:p>
    <w:p w:rsidR="00A72FD9" w:rsidRDefault="00A72FD9" w:rsidP="00A72F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Финансовому управлению:</w:t>
      </w:r>
    </w:p>
    <w:p w:rsidR="00A72FD9" w:rsidRDefault="00A72FD9" w:rsidP="00A72F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налоговых расходов привести в соответствие с требованиями Порядка Администрации №1693 и Решения ГД </w:t>
      </w:r>
      <w:r>
        <w:rPr>
          <w:rFonts w:ascii="Times New Roman" w:eastAsiaTheme="minorHAnsi" w:hAnsi="Times New Roman"/>
          <w:sz w:val="28"/>
          <w:szCs w:val="28"/>
        </w:rPr>
        <w:t>от 21.10.2005 года</w:t>
      </w:r>
      <w:r>
        <w:rPr>
          <w:rFonts w:ascii="Times New Roman" w:hAnsi="Times New Roman" w:cs="Times New Roman"/>
          <w:sz w:val="28"/>
          <w:szCs w:val="28"/>
        </w:rPr>
        <w:t xml:space="preserve"> №54.</w:t>
      </w:r>
    </w:p>
    <w:p w:rsidR="00A72FD9" w:rsidRPr="009A4062" w:rsidRDefault="00A72FD9" w:rsidP="00A72F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62">
        <w:rPr>
          <w:rFonts w:ascii="Times New Roman" w:hAnsi="Times New Roman" w:cs="Times New Roman"/>
          <w:sz w:val="28"/>
          <w:szCs w:val="28"/>
        </w:rPr>
        <w:t>Кураторам налоговых расходов:</w:t>
      </w:r>
    </w:p>
    <w:p w:rsidR="00A72FD9" w:rsidRDefault="00A72FD9" w:rsidP="00A72F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62">
        <w:rPr>
          <w:rFonts w:ascii="Times New Roman" w:hAnsi="Times New Roman" w:cs="Times New Roman"/>
          <w:sz w:val="28"/>
          <w:szCs w:val="28"/>
        </w:rPr>
        <w:t xml:space="preserve">обеспечить соблюдение требований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A406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1693</w:t>
      </w:r>
      <w:r w:rsidRPr="009A4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правильности формирования паспортов налоговых расходов, утверждения методик оценки эффективности налоговых расходов и проведения самой оценки эффективности в соответствие с установленными требованиями.</w:t>
      </w:r>
    </w:p>
    <w:p w:rsidR="000631B7" w:rsidRDefault="000631B7"/>
    <w:sectPr w:rsidR="000631B7" w:rsidSect="0006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1F42"/>
    <w:multiLevelType w:val="hybridMultilevel"/>
    <w:tmpl w:val="CCBA7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7D05EB"/>
    <w:multiLevelType w:val="multilevel"/>
    <w:tmpl w:val="3C2815F0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80A40DA"/>
    <w:multiLevelType w:val="hybridMultilevel"/>
    <w:tmpl w:val="78FA9BE6"/>
    <w:lvl w:ilvl="0" w:tplc="02B2D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2FD9"/>
    <w:rsid w:val="000631B7"/>
    <w:rsid w:val="000953AC"/>
    <w:rsid w:val="002D0F1D"/>
    <w:rsid w:val="006C3CDC"/>
    <w:rsid w:val="007623F1"/>
    <w:rsid w:val="00A72FD9"/>
    <w:rsid w:val="00A76362"/>
    <w:rsid w:val="00DD3CAF"/>
    <w:rsid w:val="00DF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"/>
    <w:next w:val="1"/>
    <w:link w:val="a4"/>
    <w:qFormat/>
    <w:rsid w:val="002D0F1D"/>
    <w:pPr>
      <w:keepNext/>
      <w:keepLines/>
      <w:widowControl w:val="0"/>
      <w:spacing w:before="200" w:after="0" w:line="36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ЗАГ Знак"/>
    <w:basedOn w:val="30"/>
    <w:link w:val="a3"/>
    <w:rsid w:val="002D0F1D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0F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link w:val="a6"/>
    <w:uiPriority w:val="34"/>
    <w:qFormat/>
    <w:rsid w:val="00A72FD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34"/>
    <w:locked/>
    <w:rsid w:val="00A72FD9"/>
    <w:rPr>
      <w:rFonts w:ascii="Calibri" w:eastAsia="Calibri" w:hAnsi="Calibri" w:cs="Times New Roman"/>
    </w:rPr>
  </w:style>
  <w:style w:type="character" w:customStyle="1" w:styleId="Bodytext">
    <w:name w:val="Body text_"/>
    <w:basedOn w:val="a0"/>
    <w:link w:val="Bodytext0"/>
    <w:rsid w:val="00A72F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a"/>
    <w:link w:val="Bodytext"/>
    <w:rsid w:val="00A72FD9"/>
    <w:pPr>
      <w:widowControl w:val="0"/>
      <w:shd w:val="clear" w:color="auto" w:fill="FFFFFF"/>
      <w:spacing w:before="1140" w:after="0" w:line="274" w:lineRule="exact"/>
      <w:ind w:hanging="70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7">
    <w:name w:val="Title"/>
    <w:basedOn w:val="a"/>
    <w:link w:val="a8"/>
    <w:uiPriority w:val="99"/>
    <w:qFormat/>
    <w:rsid w:val="00A72F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A72F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1873</Words>
  <Characters>10682</Characters>
  <Application>Microsoft Office Word</Application>
  <DocSecurity>0</DocSecurity>
  <Lines>89</Lines>
  <Paragraphs>25</Paragraphs>
  <ScaleCrop>false</ScaleCrop>
  <Company/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2021-11-29T12:43:00Z</dcterms:created>
  <dcterms:modified xsi:type="dcterms:W3CDTF">2021-11-29T12:47:00Z</dcterms:modified>
</cp:coreProperties>
</file>