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E" w:rsidRDefault="00F4403E" w:rsidP="003D4513">
      <w:pPr>
        <w:pStyle w:val="ab"/>
        <w:tabs>
          <w:tab w:val="left" w:pos="540"/>
        </w:tabs>
        <w:rPr>
          <w:b/>
          <w:sz w:val="24"/>
          <w:szCs w:val="24"/>
          <w:lang w:eastAsia="en-US"/>
        </w:rPr>
      </w:pPr>
    </w:p>
    <w:p w:rsidR="003D4513" w:rsidRPr="003D4513" w:rsidRDefault="003D4513" w:rsidP="003D4513">
      <w:pPr>
        <w:pStyle w:val="ab"/>
        <w:tabs>
          <w:tab w:val="left" w:pos="540"/>
        </w:tabs>
        <w:rPr>
          <w:b/>
          <w:bCs/>
          <w:sz w:val="24"/>
          <w:szCs w:val="24"/>
        </w:rPr>
      </w:pPr>
      <w:r w:rsidRPr="003D4513">
        <w:rPr>
          <w:b/>
          <w:sz w:val="24"/>
          <w:szCs w:val="24"/>
          <w:lang w:eastAsia="en-US"/>
        </w:rPr>
        <w:t xml:space="preserve">         </w:t>
      </w:r>
      <w:r w:rsidRPr="003D4513">
        <w:rPr>
          <w:b/>
          <w:bCs/>
          <w:sz w:val="24"/>
          <w:szCs w:val="24"/>
        </w:rPr>
        <w:t>Информация по результатам контрольного мероприятия</w:t>
      </w:r>
    </w:p>
    <w:p w:rsidR="003D4513" w:rsidRPr="003D4513" w:rsidRDefault="003D4513" w:rsidP="003D4513">
      <w:pPr>
        <w:pStyle w:val="ab"/>
        <w:tabs>
          <w:tab w:val="left" w:pos="540"/>
        </w:tabs>
        <w:rPr>
          <w:b/>
          <w:bCs/>
          <w:sz w:val="24"/>
          <w:szCs w:val="24"/>
        </w:rPr>
      </w:pPr>
      <w:r w:rsidRPr="003D4513">
        <w:rPr>
          <w:b/>
          <w:sz w:val="24"/>
          <w:szCs w:val="24"/>
        </w:rPr>
        <w:t>«Выборочная проверка законности, результативности (эффективности и экономности) использования средств, выделенных Департаменту строительства и городского развития Администрации города Новочеркасска в 2017-2018 годах и текущем периоде 2019 года. Аудит в сфере закупок»</w:t>
      </w:r>
    </w:p>
    <w:p w:rsidR="003D4513" w:rsidRPr="003D4513" w:rsidRDefault="003D4513" w:rsidP="003D4513">
      <w:pPr>
        <w:pStyle w:val="ab"/>
        <w:tabs>
          <w:tab w:val="left" w:pos="540"/>
        </w:tabs>
        <w:rPr>
          <w:b/>
          <w:bCs/>
          <w:sz w:val="24"/>
          <w:szCs w:val="24"/>
        </w:rPr>
      </w:pPr>
    </w:p>
    <w:p w:rsidR="003D4513" w:rsidRDefault="003D4513" w:rsidP="003D4513">
      <w:pPr>
        <w:widowControl w:val="0"/>
        <w:tabs>
          <w:tab w:val="left" w:pos="-2760"/>
          <w:tab w:val="left" w:pos="567"/>
        </w:tabs>
        <w:spacing w:line="264" w:lineRule="auto"/>
        <w:jc w:val="both"/>
        <w:rPr>
          <w:sz w:val="24"/>
          <w:szCs w:val="24"/>
        </w:rPr>
      </w:pPr>
      <w:r>
        <w:tab/>
      </w:r>
      <w:r w:rsidRPr="003D4513">
        <w:rPr>
          <w:sz w:val="24"/>
          <w:szCs w:val="24"/>
        </w:rPr>
        <w:t>Контрольное мероприятие проведено в соответствии с планом работы</w:t>
      </w:r>
      <w:r w:rsidRPr="003D4513">
        <w:rPr>
          <w:sz w:val="24"/>
          <w:szCs w:val="24"/>
          <w:lang w:eastAsia="en-US"/>
        </w:rPr>
        <w:t xml:space="preserve"> Контрольно-счетной палаты города Новочеркасска на 2019 год, по поручению Городской Думы города Новочеркасска</w:t>
      </w:r>
      <w:r w:rsidRPr="003D4513">
        <w:rPr>
          <w:sz w:val="24"/>
          <w:szCs w:val="24"/>
        </w:rPr>
        <w:t xml:space="preserve">. </w:t>
      </w:r>
    </w:p>
    <w:p w:rsidR="003D4513" w:rsidRDefault="003D4513" w:rsidP="003D4513">
      <w:pPr>
        <w:spacing w:line="264" w:lineRule="auto"/>
        <w:ind w:firstLine="567"/>
        <w:jc w:val="both"/>
        <w:rPr>
          <w:sz w:val="24"/>
          <w:szCs w:val="24"/>
        </w:rPr>
      </w:pPr>
      <w:r w:rsidRPr="003D4513">
        <w:rPr>
          <w:sz w:val="24"/>
          <w:szCs w:val="24"/>
        </w:rPr>
        <w:t>В рамках указанного мероприятия проверено исполь</w:t>
      </w:r>
      <w:r w:rsidRPr="003D4513">
        <w:rPr>
          <w:sz w:val="24"/>
          <w:szCs w:val="24"/>
        </w:rPr>
        <w:softHyphen/>
        <w:t>зование бюджетных средств</w:t>
      </w:r>
      <w:r>
        <w:rPr>
          <w:sz w:val="24"/>
          <w:szCs w:val="24"/>
        </w:rPr>
        <w:t>,</w:t>
      </w:r>
      <w:r w:rsidRPr="003D4513">
        <w:rPr>
          <w:sz w:val="24"/>
          <w:szCs w:val="24"/>
        </w:rPr>
        <w:t xml:space="preserve"> направленных на проведение </w:t>
      </w:r>
      <w:r w:rsidRPr="003D4513">
        <w:rPr>
          <w:rStyle w:val="4"/>
          <w:i w:val="0"/>
          <w:sz w:val="24"/>
          <w:szCs w:val="24"/>
        </w:rPr>
        <w:t>комплексного капитального ремонта МБОУ СОШ № 11, ул. Калинина, 53</w:t>
      </w:r>
      <w:r>
        <w:rPr>
          <w:rStyle w:val="4"/>
          <w:i w:val="0"/>
          <w:sz w:val="24"/>
          <w:szCs w:val="24"/>
        </w:rPr>
        <w:t xml:space="preserve">, а также проверены объекты </w:t>
      </w:r>
      <w:r w:rsidRPr="003D4513">
        <w:rPr>
          <w:rStyle w:val="4"/>
          <w:i w:val="0"/>
          <w:sz w:val="24"/>
          <w:szCs w:val="24"/>
        </w:rPr>
        <w:t xml:space="preserve"> </w:t>
      </w:r>
      <w:r w:rsidRPr="003D4513">
        <w:rPr>
          <w:rStyle w:val="4"/>
          <w:b/>
          <w:i w:val="0"/>
          <w:sz w:val="24"/>
          <w:szCs w:val="24"/>
        </w:rPr>
        <w:t xml:space="preserve"> </w:t>
      </w:r>
      <w:r w:rsidRPr="003D4513">
        <w:rPr>
          <w:color w:val="000000"/>
          <w:sz w:val="24"/>
          <w:szCs w:val="24"/>
        </w:rPr>
        <w:t>незавершенного строительства</w:t>
      </w:r>
      <w:r w:rsidRPr="003D4513">
        <w:rPr>
          <w:sz w:val="24"/>
          <w:szCs w:val="24"/>
        </w:rPr>
        <w:t>.</w:t>
      </w:r>
    </w:p>
    <w:p w:rsidR="00914372" w:rsidRDefault="00914372" w:rsidP="00914372">
      <w:pPr>
        <w:pStyle w:val="Default"/>
        <w:spacing w:before="60"/>
        <w:ind w:firstLine="709"/>
        <w:jc w:val="both"/>
        <w:rPr>
          <w:i/>
          <w:color w:val="auto"/>
        </w:rPr>
      </w:pPr>
      <w:r w:rsidRPr="002A4A44">
        <w:rPr>
          <w:i/>
          <w:color w:val="auto"/>
        </w:rPr>
        <w:t>По результатам контрольного мероприятия установлено следующее.</w:t>
      </w:r>
    </w:p>
    <w:p w:rsidR="00827666" w:rsidRPr="00827666" w:rsidRDefault="00914372" w:rsidP="005A60F8">
      <w:pPr>
        <w:pStyle w:val="a9"/>
        <w:numPr>
          <w:ilvl w:val="0"/>
          <w:numId w:val="1"/>
        </w:numPr>
        <w:tabs>
          <w:tab w:val="left" w:pos="993"/>
        </w:tabs>
        <w:spacing w:line="264" w:lineRule="auto"/>
        <w:ind w:left="0" w:firstLine="567"/>
        <w:jc w:val="both"/>
      </w:pPr>
      <w:r w:rsidRPr="005A60F8">
        <w:rPr>
          <w:sz w:val="24"/>
          <w:szCs w:val="24"/>
        </w:rPr>
        <w:t>П</w:t>
      </w:r>
      <w:r w:rsidR="003D4513" w:rsidRPr="005A60F8">
        <w:rPr>
          <w:sz w:val="24"/>
          <w:szCs w:val="24"/>
        </w:rPr>
        <w:t>равов</w:t>
      </w:r>
      <w:r w:rsidRPr="005A60F8">
        <w:rPr>
          <w:sz w:val="24"/>
          <w:szCs w:val="24"/>
        </w:rPr>
        <w:t>ая</w:t>
      </w:r>
      <w:r w:rsidR="003D4513" w:rsidRPr="005A60F8">
        <w:rPr>
          <w:sz w:val="24"/>
          <w:szCs w:val="24"/>
        </w:rPr>
        <w:t xml:space="preserve"> баз</w:t>
      </w:r>
      <w:r w:rsidRPr="005A60F8">
        <w:rPr>
          <w:sz w:val="24"/>
          <w:szCs w:val="24"/>
        </w:rPr>
        <w:t>а</w:t>
      </w:r>
      <w:r w:rsidR="003D4513" w:rsidRPr="005A60F8">
        <w:rPr>
          <w:sz w:val="24"/>
          <w:szCs w:val="24"/>
        </w:rPr>
        <w:t>, регулирующ</w:t>
      </w:r>
      <w:r w:rsidRPr="005A60F8">
        <w:rPr>
          <w:sz w:val="24"/>
          <w:szCs w:val="24"/>
        </w:rPr>
        <w:t>ая</w:t>
      </w:r>
      <w:r w:rsidR="003D4513" w:rsidRPr="005A60F8">
        <w:rPr>
          <w:sz w:val="24"/>
          <w:szCs w:val="24"/>
        </w:rPr>
        <w:t xml:space="preserve"> порядок организации и финансирования работ по строительству, реконструкции, капитального ремонту объектов жилищного, социального, коммунального, производственного и иного назначения</w:t>
      </w:r>
      <w:r w:rsidR="005A60F8">
        <w:rPr>
          <w:sz w:val="24"/>
          <w:szCs w:val="24"/>
        </w:rPr>
        <w:t xml:space="preserve"> </w:t>
      </w:r>
      <w:r w:rsidR="005A60F8" w:rsidRPr="005A60F8">
        <w:rPr>
          <w:sz w:val="24"/>
          <w:szCs w:val="24"/>
        </w:rPr>
        <w:t xml:space="preserve"> </w:t>
      </w:r>
      <w:r w:rsidR="002D3A8B" w:rsidRPr="002D3A8B">
        <w:rPr>
          <w:sz w:val="24"/>
          <w:szCs w:val="24"/>
        </w:rPr>
        <w:t>требует</w:t>
      </w:r>
      <w:r w:rsidR="00BA5640">
        <w:rPr>
          <w:sz w:val="24"/>
          <w:szCs w:val="24"/>
        </w:rPr>
        <w:t xml:space="preserve"> приведения в соответствие</w:t>
      </w:r>
      <w:r w:rsidR="002D3A8B" w:rsidRPr="002D3A8B">
        <w:rPr>
          <w:sz w:val="24"/>
          <w:szCs w:val="24"/>
        </w:rPr>
        <w:t xml:space="preserve"> </w:t>
      </w:r>
      <w:r w:rsidR="00BA5640">
        <w:rPr>
          <w:sz w:val="24"/>
          <w:szCs w:val="24"/>
        </w:rPr>
        <w:t>с действующими нормативными документами.</w:t>
      </w:r>
    </w:p>
    <w:p w:rsidR="005A60F8" w:rsidRPr="002D3A8B" w:rsidRDefault="00BA5640" w:rsidP="00212D69">
      <w:pPr>
        <w:pStyle w:val="a9"/>
        <w:tabs>
          <w:tab w:val="left" w:pos="993"/>
        </w:tabs>
        <w:spacing w:line="264" w:lineRule="auto"/>
        <w:ind w:left="0" w:firstLine="567"/>
        <w:jc w:val="both"/>
      </w:pPr>
      <w:r>
        <w:rPr>
          <w:sz w:val="24"/>
          <w:szCs w:val="24"/>
        </w:rPr>
        <w:t xml:space="preserve"> </w:t>
      </w:r>
      <w:r w:rsidR="002D3A8B" w:rsidRPr="002D3A8B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Контрольно-счетной палатой</w:t>
      </w:r>
      <w:r w:rsidR="00827666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рекомендовано</w:t>
      </w:r>
      <w:r w:rsidR="002D3A8B">
        <w:rPr>
          <w:sz w:val="24"/>
          <w:szCs w:val="24"/>
        </w:rPr>
        <w:t xml:space="preserve"> Департаменту строительства</w:t>
      </w:r>
      <w:proofErr w:type="gramStart"/>
      <w:r w:rsidR="002D3A8B">
        <w:rPr>
          <w:sz w:val="24"/>
          <w:szCs w:val="24"/>
        </w:rPr>
        <w:t xml:space="preserve"> </w:t>
      </w:r>
      <w:r w:rsidR="002D3A8B" w:rsidRPr="002D3A8B">
        <w:rPr>
          <w:sz w:val="24"/>
          <w:szCs w:val="24"/>
        </w:rPr>
        <w:t>:</w:t>
      </w:r>
      <w:proofErr w:type="gramEnd"/>
    </w:p>
    <w:p w:rsidR="004F70E3" w:rsidRPr="004F70E3" w:rsidRDefault="00805B95" w:rsidP="004F70E3">
      <w:pPr>
        <w:pStyle w:val="a9"/>
        <w:numPr>
          <w:ilvl w:val="0"/>
          <w:numId w:val="2"/>
        </w:numPr>
        <w:tabs>
          <w:tab w:val="left" w:pos="993"/>
        </w:tabs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 w:rsidR="00367078" w:rsidRPr="00367078">
        <w:rPr>
          <w:sz w:val="24"/>
          <w:szCs w:val="24"/>
        </w:rPr>
        <w:t xml:space="preserve"> Поряд</w:t>
      </w:r>
      <w:r w:rsidR="00367078">
        <w:rPr>
          <w:sz w:val="24"/>
          <w:szCs w:val="24"/>
        </w:rPr>
        <w:t>ок</w:t>
      </w:r>
      <w:r w:rsidR="00367078" w:rsidRPr="00367078">
        <w:rPr>
          <w:sz w:val="24"/>
          <w:szCs w:val="24"/>
        </w:rPr>
        <w:t xml:space="preserve"> списания затрат по объектам незавершенного строительства, финансирование которых осуществлялось за счет средств бюджета города Новочеркасска</w:t>
      </w:r>
      <w:r w:rsidR="004F70E3">
        <w:rPr>
          <w:sz w:val="24"/>
          <w:szCs w:val="24"/>
        </w:rPr>
        <w:t>;</w:t>
      </w:r>
    </w:p>
    <w:p w:rsidR="003D4513" w:rsidRDefault="00805B95" w:rsidP="004F70E3">
      <w:pPr>
        <w:pStyle w:val="a9"/>
        <w:numPr>
          <w:ilvl w:val="0"/>
          <w:numId w:val="2"/>
        </w:numPr>
        <w:tabs>
          <w:tab w:val="left" w:pos="993"/>
        </w:tabs>
        <w:spacing w:line="264" w:lineRule="auto"/>
        <w:ind w:left="0" w:firstLine="567"/>
        <w:jc w:val="both"/>
      </w:pPr>
      <w:proofErr w:type="gramStart"/>
      <w:r>
        <w:rPr>
          <w:sz w:val="24"/>
          <w:szCs w:val="24"/>
        </w:rPr>
        <w:t xml:space="preserve">актуализировать </w:t>
      </w:r>
      <w:r w:rsidR="003D4513" w:rsidRPr="004F70E3">
        <w:rPr>
          <w:sz w:val="24"/>
          <w:szCs w:val="24"/>
        </w:rPr>
        <w:t>Постановлени</w:t>
      </w:r>
      <w:r w:rsidR="004F70E3" w:rsidRPr="004F70E3">
        <w:rPr>
          <w:sz w:val="24"/>
          <w:szCs w:val="24"/>
        </w:rPr>
        <w:t>я</w:t>
      </w:r>
      <w:r w:rsidR="003D4513" w:rsidRPr="004F70E3">
        <w:rPr>
          <w:sz w:val="24"/>
          <w:szCs w:val="24"/>
        </w:rPr>
        <w:t xml:space="preserve"> от 13.05.2014  № 1055 «Об утверждении Порядка организации и финансирования из бюджета города Новочеркасска работ по строительству, реконструкции, капитальному ремонту объектов, а также ремонту автомобильных дорог» (далее Постановление №1055) и Постановлени</w:t>
      </w:r>
      <w:r w:rsidR="004F70E3">
        <w:rPr>
          <w:sz w:val="24"/>
          <w:szCs w:val="24"/>
        </w:rPr>
        <w:t>я</w:t>
      </w:r>
      <w:r w:rsidR="003D4513" w:rsidRPr="004F70E3">
        <w:rPr>
          <w:sz w:val="24"/>
          <w:szCs w:val="24"/>
        </w:rPr>
        <w:t xml:space="preserve"> Администрации города Новочеркасска  от 28.12.2011  № 2570  «О проверке  достоверности определения   сметной стоимости  объектов капитального  строительства, реконструкция и капитальный ремонт которых осуществляется с привлечением средств местного  бюджета» </w:t>
      </w:r>
      <w:r w:rsidR="004F70E3">
        <w:rPr>
          <w:sz w:val="24"/>
          <w:szCs w:val="24"/>
        </w:rPr>
        <w:t xml:space="preserve">в части </w:t>
      </w:r>
      <w:proofErr w:type="gramEnd"/>
      <w:r w:rsidR="004F70E3">
        <w:rPr>
          <w:sz w:val="24"/>
          <w:szCs w:val="24"/>
        </w:rPr>
        <w:t xml:space="preserve">приведения </w:t>
      </w:r>
      <w:r w:rsidR="003D4513" w:rsidRPr="004F70E3">
        <w:rPr>
          <w:sz w:val="24"/>
          <w:szCs w:val="24"/>
        </w:rPr>
        <w:t xml:space="preserve">в соответствие с Постановлением Правительства РО от 04.10.2012 № 945 «Об утверждении </w:t>
      </w:r>
      <w:r w:rsidR="003D4513" w:rsidRPr="004F70E3">
        <w:rPr>
          <w:rFonts w:ascii="Arial" w:hAnsi="Arial" w:cs="Arial"/>
          <w:sz w:val="24"/>
          <w:szCs w:val="24"/>
        </w:rPr>
        <w:t xml:space="preserve"> </w:t>
      </w:r>
      <w:r w:rsidR="003D4513" w:rsidRPr="004F70E3">
        <w:rPr>
          <w:sz w:val="24"/>
          <w:szCs w:val="24"/>
        </w:rPr>
        <w:t>порядка организации и финансирования из областного бюджета работ по строительству, реконструкции, капитального ремонту объектов, выполнению мероприятий по благоустройству территорий, а также ремонту автомобильных дорог» (далее Постановление Правительства РО № 945).</w:t>
      </w:r>
    </w:p>
    <w:p w:rsidR="003D4513" w:rsidRPr="00D95873" w:rsidRDefault="003D4513" w:rsidP="00D95873">
      <w:pPr>
        <w:pStyle w:val="a6"/>
        <w:numPr>
          <w:ilvl w:val="0"/>
          <w:numId w:val="1"/>
        </w:numPr>
        <w:tabs>
          <w:tab w:val="left" w:pos="993"/>
        </w:tabs>
        <w:spacing w:line="264" w:lineRule="auto"/>
        <w:ind w:left="0" w:right="0" w:firstLine="567"/>
        <w:rPr>
          <w:b w:val="0"/>
          <w:iCs/>
          <w:color w:val="000000"/>
          <w:spacing w:val="-1"/>
          <w:szCs w:val="24"/>
        </w:rPr>
      </w:pPr>
      <w:r w:rsidRPr="00D95873">
        <w:rPr>
          <w:b w:val="0"/>
          <w:szCs w:val="24"/>
        </w:rPr>
        <w:t xml:space="preserve">По результатам выборочной проверки  проведения </w:t>
      </w:r>
      <w:r w:rsidRPr="00D95873">
        <w:rPr>
          <w:rStyle w:val="4"/>
          <w:b w:val="0"/>
          <w:sz w:val="24"/>
          <w:szCs w:val="24"/>
        </w:rPr>
        <w:t>комплексного капитального ремонта МБОУ СОШ № 11, ул. Калинина, 53</w:t>
      </w:r>
      <w:r w:rsidRPr="00D95873">
        <w:rPr>
          <w:b w:val="0"/>
          <w:szCs w:val="24"/>
        </w:rPr>
        <w:t xml:space="preserve">  установлено следующее.</w:t>
      </w:r>
    </w:p>
    <w:p w:rsidR="003D4513" w:rsidRPr="00D95873" w:rsidRDefault="00D95873" w:rsidP="00D95873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</w:pPr>
      <w:r w:rsidRPr="00D95873">
        <w:rPr>
          <w:rFonts w:eastAsia="Calibri"/>
          <w:sz w:val="24"/>
          <w:szCs w:val="24"/>
          <w:lang w:eastAsia="en-US"/>
        </w:rPr>
        <w:t xml:space="preserve">в ходе выполнения работ на объекте </w:t>
      </w:r>
      <w:r w:rsidRPr="00D95873">
        <w:rPr>
          <w:bCs/>
          <w:sz w:val="24"/>
          <w:szCs w:val="24"/>
        </w:rPr>
        <w:t>произведена замена части объемов и видов работ, превышающую  максимально допустимый размер изменений (10%)</w:t>
      </w:r>
      <w:r>
        <w:rPr>
          <w:bCs/>
          <w:sz w:val="24"/>
          <w:szCs w:val="24"/>
        </w:rPr>
        <w:t xml:space="preserve">, что влечет нарушение требований </w:t>
      </w:r>
      <w:r w:rsidR="003D4513" w:rsidRPr="00D95873">
        <w:rPr>
          <w:sz w:val="24"/>
          <w:szCs w:val="24"/>
        </w:rPr>
        <w:t xml:space="preserve">подпункта «б»  пункта 1 части 1 статьи 95 Федерального закона </w:t>
      </w:r>
      <w:r w:rsidR="00827666">
        <w:rPr>
          <w:sz w:val="24"/>
          <w:szCs w:val="24"/>
        </w:rPr>
        <w:t xml:space="preserve">   </w:t>
      </w:r>
      <w:r w:rsidR="003D4513" w:rsidRPr="00D95873">
        <w:rPr>
          <w:sz w:val="24"/>
          <w:szCs w:val="24"/>
        </w:rPr>
        <w:t xml:space="preserve">№ 44-ФЗ, </w:t>
      </w:r>
      <w:r w:rsidR="003D4513" w:rsidRPr="00D95873">
        <w:rPr>
          <w:spacing w:val="2"/>
          <w:sz w:val="24"/>
          <w:szCs w:val="24"/>
        </w:rPr>
        <w:t xml:space="preserve">пункта 1 статьи 744  </w:t>
      </w:r>
      <w:r w:rsidR="003D4513" w:rsidRPr="00D95873">
        <w:rPr>
          <w:bCs/>
          <w:sz w:val="24"/>
          <w:szCs w:val="24"/>
        </w:rPr>
        <w:t>ГК РФ</w:t>
      </w:r>
      <w:r>
        <w:rPr>
          <w:bCs/>
          <w:sz w:val="24"/>
          <w:szCs w:val="24"/>
        </w:rPr>
        <w:t>;</w:t>
      </w:r>
    </w:p>
    <w:p w:rsidR="003D4513" w:rsidRPr="00F1401D" w:rsidRDefault="00197F4F" w:rsidP="003D4513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</w:pPr>
      <w:r w:rsidRPr="00197F4F">
        <w:rPr>
          <w:bCs/>
          <w:color w:val="000000"/>
          <w:sz w:val="24"/>
          <w:szCs w:val="24"/>
        </w:rPr>
        <w:t>акты на исключаемые и включаемые работы оформлялись не на все виды  (объемы)  работ, по которым произошли изменения</w:t>
      </w:r>
      <w:r w:rsidRPr="00197F4F">
        <w:rPr>
          <w:sz w:val="24"/>
          <w:szCs w:val="24"/>
        </w:rPr>
        <w:t xml:space="preserve">, что также влечет нарушение </w:t>
      </w:r>
      <w:r w:rsidRPr="00197F4F">
        <w:rPr>
          <w:bCs/>
          <w:color w:val="000000"/>
          <w:sz w:val="24"/>
          <w:szCs w:val="24"/>
        </w:rPr>
        <w:t>п</w:t>
      </w:r>
      <w:r w:rsidR="003D4513" w:rsidRPr="00197F4F">
        <w:rPr>
          <w:bCs/>
          <w:color w:val="000000"/>
          <w:sz w:val="24"/>
          <w:szCs w:val="24"/>
        </w:rPr>
        <w:t xml:space="preserve">ункта </w:t>
      </w:r>
      <w:r w:rsidR="00827666">
        <w:rPr>
          <w:bCs/>
          <w:color w:val="000000"/>
          <w:sz w:val="24"/>
          <w:szCs w:val="24"/>
        </w:rPr>
        <w:t xml:space="preserve"> </w:t>
      </w:r>
      <w:r w:rsidR="003D4513" w:rsidRPr="00197F4F">
        <w:rPr>
          <w:bCs/>
          <w:color w:val="000000"/>
          <w:sz w:val="24"/>
          <w:szCs w:val="24"/>
        </w:rPr>
        <w:t>1 статьи 744  ГК РФ</w:t>
      </w:r>
      <w:r>
        <w:rPr>
          <w:bCs/>
        </w:rPr>
        <w:t>;</w:t>
      </w:r>
      <w:r w:rsidR="003D4513" w:rsidRPr="00197F4F">
        <w:t xml:space="preserve"> </w:t>
      </w:r>
    </w:p>
    <w:p w:rsidR="003D4513" w:rsidRPr="00F1401D" w:rsidRDefault="003D4513" w:rsidP="00F1401D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 w:rsidRPr="00F1401D">
        <w:rPr>
          <w:sz w:val="24"/>
          <w:szCs w:val="24"/>
        </w:rPr>
        <w:t>проектная документация, после внесения изменений более чем на 55%, повторно не направлялась на экспертизу для получения заключения о признании проектной документации модифицированной</w:t>
      </w:r>
      <w:r w:rsidR="00F1401D" w:rsidRPr="00F1401D">
        <w:rPr>
          <w:sz w:val="24"/>
          <w:szCs w:val="24"/>
        </w:rPr>
        <w:t>, что влечет нарушение требований пункта 2.7  Постановления Правительства РО № 945</w:t>
      </w:r>
      <w:r w:rsidR="00F1401D">
        <w:rPr>
          <w:sz w:val="24"/>
          <w:szCs w:val="24"/>
        </w:rPr>
        <w:t>;</w:t>
      </w:r>
    </w:p>
    <w:p w:rsidR="00441E6A" w:rsidRPr="00441E6A" w:rsidRDefault="003D4513" w:rsidP="00441E6A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lastRenderedPageBreak/>
        <w:t xml:space="preserve"> </w:t>
      </w:r>
      <w:proofErr w:type="spellStart"/>
      <w:r w:rsidR="00441E6A" w:rsidRPr="00441E6A">
        <w:rPr>
          <w:sz w:val="24"/>
          <w:szCs w:val="24"/>
        </w:rPr>
        <w:t>ДСиГР</w:t>
      </w:r>
      <w:proofErr w:type="spellEnd"/>
      <w:r w:rsidR="00441E6A" w:rsidRPr="00441E6A">
        <w:rPr>
          <w:sz w:val="24"/>
          <w:szCs w:val="24"/>
        </w:rPr>
        <w:t xml:space="preserve"> не приняты меры по  заключению отдельного  контракта на выполнение дополнительных работ по закреплению грунтов основания и усилению несущих кон</w:t>
      </w:r>
      <w:r w:rsidR="006D4C43">
        <w:rPr>
          <w:sz w:val="24"/>
          <w:szCs w:val="24"/>
        </w:rPr>
        <w:t>струкций основной части здания</w:t>
      </w:r>
      <w:r w:rsidR="00441E6A" w:rsidRPr="00441E6A">
        <w:rPr>
          <w:sz w:val="24"/>
          <w:szCs w:val="24"/>
        </w:rPr>
        <w:t>, что влечет н</w:t>
      </w:r>
      <w:r w:rsidRPr="00441E6A">
        <w:rPr>
          <w:sz w:val="24"/>
          <w:szCs w:val="24"/>
        </w:rPr>
        <w:t>арушение  пункта 1 части 1 статьи 95 Федерального Закона №44-ФЗ</w:t>
      </w:r>
      <w:r w:rsidR="00441E6A">
        <w:rPr>
          <w:sz w:val="24"/>
          <w:szCs w:val="24"/>
        </w:rPr>
        <w:t>;</w:t>
      </w:r>
      <w:r w:rsidRPr="00441E6A">
        <w:rPr>
          <w:sz w:val="24"/>
          <w:szCs w:val="24"/>
        </w:rPr>
        <w:t xml:space="preserve"> </w:t>
      </w:r>
    </w:p>
    <w:p w:rsidR="00FE3B6F" w:rsidRPr="006D4C43" w:rsidRDefault="003D4513" w:rsidP="009A4D8F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  <w:rPr>
          <w:sz w:val="24"/>
          <w:szCs w:val="24"/>
          <w:shd w:val="clear" w:color="auto" w:fill="FFFFFF"/>
        </w:rPr>
      </w:pPr>
      <w:r w:rsidRPr="006D4C43">
        <w:rPr>
          <w:sz w:val="24"/>
          <w:szCs w:val="24"/>
        </w:rPr>
        <w:t xml:space="preserve">при заключении муниципального контракта с </w:t>
      </w:r>
      <w:r w:rsidR="00686CCC" w:rsidRPr="006D4C43">
        <w:rPr>
          <w:sz w:val="24"/>
          <w:szCs w:val="24"/>
        </w:rPr>
        <w:t>подрядчиком</w:t>
      </w:r>
      <w:r w:rsidRPr="006D4C43">
        <w:rPr>
          <w:sz w:val="24"/>
          <w:szCs w:val="24"/>
        </w:rPr>
        <w:t xml:space="preserve">, </w:t>
      </w:r>
      <w:r w:rsidR="006D4C43" w:rsidRPr="006D4C43">
        <w:rPr>
          <w:sz w:val="24"/>
          <w:szCs w:val="24"/>
        </w:rPr>
        <w:t>исключена</w:t>
      </w:r>
      <w:r w:rsidRPr="006D4C43">
        <w:rPr>
          <w:sz w:val="24"/>
          <w:szCs w:val="24"/>
        </w:rPr>
        <w:t xml:space="preserve"> </w:t>
      </w:r>
      <w:r w:rsidR="006D4C43" w:rsidRPr="006D4C43">
        <w:rPr>
          <w:sz w:val="24"/>
          <w:szCs w:val="24"/>
        </w:rPr>
        <w:t xml:space="preserve"> часть</w:t>
      </w:r>
      <w:r w:rsidR="00827666" w:rsidRPr="006D4C43">
        <w:rPr>
          <w:sz w:val="24"/>
          <w:szCs w:val="24"/>
        </w:rPr>
        <w:t xml:space="preserve"> </w:t>
      </w:r>
      <w:r w:rsidRPr="006D4C43">
        <w:rPr>
          <w:sz w:val="24"/>
          <w:szCs w:val="24"/>
        </w:rPr>
        <w:t>работ, предусмотренных первоначально проектно-сметной документацией</w:t>
      </w:r>
      <w:r w:rsidR="006D4C43" w:rsidRPr="006D4C43">
        <w:rPr>
          <w:sz w:val="24"/>
          <w:szCs w:val="24"/>
        </w:rPr>
        <w:t>.</w:t>
      </w:r>
      <w:r w:rsidRPr="006D4C43">
        <w:rPr>
          <w:sz w:val="24"/>
          <w:szCs w:val="24"/>
        </w:rPr>
        <w:t xml:space="preserve"> </w:t>
      </w:r>
    </w:p>
    <w:p w:rsidR="009A4D8F" w:rsidRPr="009A4D8F" w:rsidRDefault="003D4513" w:rsidP="009A4D8F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proofErr w:type="spellStart"/>
      <w:r w:rsidRPr="006D4C43">
        <w:rPr>
          <w:sz w:val="24"/>
          <w:szCs w:val="24"/>
          <w:shd w:val="clear" w:color="auto" w:fill="FFFFFF"/>
        </w:rPr>
        <w:t>ДСиГР</w:t>
      </w:r>
      <w:proofErr w:type="spellEnd"/>
      <w:r w:rsidRPr="006D4C43">
        <w:rPr>
          <w:sz w:val="24"/>
          <w:szCs w:val="24"/>
          <w:shd w:val="clear" w:color="auto" w:fill="FFFFFF"/>
        </w:rPr>
        <w:t xml:space="preserve"> произведена</w:t>
      </w:r>
      <w:r w:rsidRPr="006D4C43">
        <w:rPr>
          <w:sz w:val="24"/>
          <w:szCs w:val="24"/>
        </w:rPr>
        <w:t xml:space="preserve"> оплата не выполненных работ на сумму 3 047,7 тыс. рублей, включенных в акт  выполненных работ,  что является  фактом скрытого авансирования.  </w:t>
      </w:r>
      <w:proofErr w:type="spellStart"/>
      <w:r w:rsidRPr="006D4C43">
        <w:rPr>
          <w:sz w:val="24"/>
          <w:szCs w:val="24"/>
        </w:rPr>
        <w:t>ДСиГР</w:t>
      </w:r>
      <w:proofErr w:type="spellEnd"/>
      <w:r w:rsidRPr="006D4C43">
        <w:rPr>
          <w:sz w:val="24"/>
          <w:szCs w:val="24"/>
        </w:rPr>
        <w:t xml:space="preserve"> указанное нар</w:t>
      </w:r>
      <w:r w:rsidR="009A4D8F" w:rsidRPr="006D4C43">
        <w:rPr>
          <w:sz w:val="24"/>
          <w:szCs w:val="24"/>
        </w:rPr>
        <w:t>ушение устранено самостоятельно;</w:t>
      </w:r>
    </w:p>
    <w:p w:rsidR="00ED5B4C" w:rsidRPr="00ED5B4C" w:rsidRDefault="00686CCC" w:rsidP="003D4513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D4513" w:rsidRPr="009A4D8F">
        <w:rPr>
          <w:sz w:val="24"/>
          <w:szCs w:val="24"/>
        </w:rPr>
        <w:t xml:space="preserve">становлен факт  завышения </w:t>
      </w:r>
      <w:r>
        <w:rPr>
          <w:sz w:val="24"/>
          <w:szCs w:val="24"/>
        </w:rPr>
        <w:t xml:space="preserve">подрядчиком </w:t>
      </w:r>
      <w:r w:rsidR="003D4513" w:rsidRPr="009A4D8F">
        <w:rPr>
          <w:sz w:val="24"/>
          <w:szCs w:val="24"/>
        </w:rPr>
        <w:t>объемов выполненных работ по муниципальному контракту, что подтверждается актом контрольного обмера от 16.07.2019 года. Указанная сумма подлежит возврату в бюджет</w:t>
      </w:r>
      <w:r w:rsidR="00ED5B4C">
        <w:t>;</w:t>
      </w:r>
    </w:p>
    <w:p w:rsidR="003D4513" w:rsidRPr="00ED5B4C" w:rsidRDefault="003D4513" w:rsidP="00ED5B4C">
      <w:pPr>
        <w:pStyle w:val="a9"/>
        <w:numPr>
          <w:ilvl w:val="0"/>
          <w:numId w:val="3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 w:rsidRPr="00ED5B4C">
        <w:rPr>
          <w:sz w:val="24"/>
          <w:szCs w:val="24"/>
        </w:rPr>
        <w:t>отсутствует документальное подтверждение проведения авторского надзора</w:t>
      </w:r>
      <w:r w:rsidR="00ED5B4C">
        <w:rPr>
          <w:sz w:val="24"/>
          <w:szCs w:val="24"/>
        </w:rPr>
        <w:t xml:space="preserve">, что повлекло </w:t>
      </w:r>
      <w:r w:rsidRPr="00ED5B4C">
        <w:rPr>
          <w:sz w:val="24"/>
          <w:szCs w:val="24"/>
        </w:rPr>
        <w:t>нарушение принципа эффективности использования бюджетных средств.</w:t>
      </w:r>
    </w:p>
    <w:p w:rsidR="003D4513" w:rsidRPr="00907607" w:rsidRDefault="003D4513" w:rsidP="00907607">
      <w:pPr>
        <w:pStyle w:val="a9"/>
        <w:numPr>
          <w:ilvl w:val="0"/>
          <w:numId w:val="1"/>
        </w:numPr>
        <w:tabs>
          <w:tab w:val="left" w:pos="0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907607">
        <w:rPr>
          <w:sz w:val="24"/>
          <w:szCs w:val="24"/>
        </w:rPr>
        <w:t xml:space="preserve">  </w:t>
      </w:r>
      <w:r w:rsidRPr="00907607">
        <w:rPr>
          <w:bCs/>
          <w:i/>
          <w:sz w:val="24"/>
          <w:szCs w:val="24"/>
        </w:rPr>
        <w:t>Анализ финансовых вложений в  объект</w:t>
      </w:r>
      <w:r w:rsidR="00ED5B4C" w:rsidRPr="00907607">
        <w:rPr>
          <w:bCs/>
          <w:i/>
          <w:sz w:val="24"/>
          <w:szCs w:val="24"/>
        </w:rPr>
        <w:t>ы</w:t>
      </w:r>
      <w:r w:rsidRPr="00907607">
        <w:rPr>
          <w:bCs/>
          <w:i/>
          <w:sz w:val="24"/>
          <w:szCs w:val="24"/>
        </w:rPr>
        <w:t xml:space="preserve"> незавершенного строительства</w:t>
      </w:r>
      <w:r w:rsidRPr="00907607">
        <w:rPr>
          <w:i/>
          <w:sz w:val="24"/>
          <w:szCs w:val="24"/>
        </w:rPr>
        <w:t xml:space="preserve"> показал следующее.</w:t>
      </w:r>
    </w:p>
    <w:p w:rsidR="00244F8D" w:rsidRPr="00244F8D" w:rsidRDefault="003D4513" w:rsidP="00244F8D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244F8D">
        <w:rPr>
          <w:rFonts w:eastAsia="Calibri"/>
          <w:sz w:val="24"/>
          <w:szCs w:val="24"/>
          <w:shd w:val="clear" w:color="auto" w:fill="FFFFFF"/>
        </w:rPr>
        <w:t xml:space="preserve">по </w:t>
      </w:r>
      <w:r w:rsidRPr="00244F8D">
        <w:rPr>
          <w:sz w:val="24"/>
          <w:szCs w:val="24"/>
        </w:rPr>
        <w:t>8 объектам</w:t>
      </w:r>
      <w:r w:rsidRPr="00244F8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="00244F8D" w:rsidRPr="00244F8D">
        <w:rPr>
          <w:rFonts w:eastAsia="Calibri"/>
          <w:sz w:val="24"/>
          <w:szCs w:val="24"/>
          <w:shd w:val="clear" w:color="auto" w:fill="FFFFFF"/>
        </w:rPr>
        <w:t>ДСиГР</w:t>
      </w:r>
      <w:proofErr w:type="spellEnd"/>
      <w:r w:rsidR="00244F8D" w:rsidRPr="00244F8D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244F8D">
        <w:rPr>
          <w:rFonts w:eastAsia="Calibri"/>
          <w:sz w:val="24"/>
          <w:szCs w:val="24"/>
          <w:shd w:val="clear" w:color="auto" w:fill="FFFFFF"/>
        </w:rPr>
        <w:t>не проводится работа по  постановке на государственный  кадастровый учет и государственной регистрации права собственности и передаче объектов на баланс эксплуатирующим организациям</w:t>
      </w:r>
      <w:r w:rsidRPr="00244F8D">
        <w:rPr>
          <w:sz w:val="24"/>
          <w:szCs w:val="24"/>
        </w:rPr>
        <w:t xml:space="preserve">,  эксплуатация осуществляется </w:t>
      </w:r>
      <w:r w:rsidRPr="00244F8D">
        <w:rPr>
          <w:color w:val="000000"/>
          <w:sz w:val="24"/>
          <w:szCs w:val="24"/>
        </w:rPr>
        <w:t xml:space="preserve">без разрешительной документации на ввод </w:t>
      </w:r>
      <w:r w:rsidRPr="00244F8D">
        <w:rPr>
          <w:sz w:val="24"/>
          <w:szCs w:val="24"/>
        </w:rPr>
        <w:t xml:space="preserve"> в эксплуатацию</w:t>
      </w:r>
      <w:r w:rsidR="00244F8D">
        <w:rPr>
          <w:sz w:val="24"/>
          <w:szCs w:val="24"/>
        </w:rPr>
        <w:t>;</w:t>
      </w:r>
    </w:p>
    <w:p w:rsidR="00244F8D" w:rsidRPr="00244F8D" w:rsidRDefault="003D4513" w:rsidP="00244F8D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244F8D">
        <w:rPr>
          <w:rFonts w:eastAsia="Calibri"/>
          <w:sz w:val="24"/>
          <w:szCs w:val="24"/>
          <w:shd w:val="clear" w:color="auto" w:fill="FFFFFF"/>
        </w:rPr>
        <w:t>общая сумма расходов по невостребованной  документации с 2008 года по 5 объектам использована с нарушением принципа  эффективности  и составляет 4 683,4 тыс. рублей</w:t>
      </w:r>
      <w:r w:rsidR="00244F8D">
        <w:rPr>
          <w:rFonts w:eastAsia="Calibri"/>
          <w:sz w:val="24"/>
          <w:szCs w:val="24"/>
          <w:shd w:val="clear" w:color="auto" w:fill="FFFFFF"/>
        </w:rPr>
        <w:t>;</w:t>
      </w:r>
    </w:p>
    <w:p w:rsidR="000C4299" w:rsidRPr="000C4299" w:rsidRDefault="003D4513" w:rsidP="0066204F">
      <w:pPr>
        <w:pStyle w:val="a9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244F8D">
        <w:rPr>
          <w:rFonts w:eastAsia="Calibri"/>
          <w:sz w:val="24"/>
          <w:szCs w:val="24"/>
          <w:shd w:val="clear" w:color="auto" w:fill="FFFFFF"/>
        </w:rPr>
        <w:t xml:space="preserve">правовая работа по своевременному введению объекта в эксплуатацию и сопровождение заключенных муниципальных договоров ведется на низком уровне. </w:t>
      </w:r>
      <w:r w:rsidR="000C4299">
        <w:rPr>
          <w:rFonts w:eastAsia="Calibri"/>
          <w:sz w:val="24"/>
          <w:szCs w:val="24"/>
          <w:shd w:val="clear" w:color="auto" w:fill="FFFFFF"/>
        </w:rPr>
        <w:tab/>
      </w:r>
      <w:r w:rsidRPr="000C4299">
        <w:rPr>
          <w:color w:val="000000"/>
          <w:sz w:val="24"/>
          <w:szCs w:val="24"/>
        </w:rPr>
        <w:t>Контрольно-счётн</w:t>
      </w:r>
      <w:r w:rsidR="004C5744" w:rsidRPr="000C4299">
        <w:rPr>
          <w:color w:val="000000"/>
          <w:sz w:val="24"/>
          <w:szCs w:val="24"/>
        </w:rPr>
        <w:t>ой</w:t>
      </w:r>
      <w:r w:rsidRPr="000C4299">
        <w:rPr>
          <w:color w:val="000000"/>
          <w:sz w:val="24"/>
          <w:szCs w:val="24"/>
        </w:rPr>
        <w:t xml:space="preserve"> палат</w:t>
      </w:r>
      <w:r w:rsidR="004C5744" w:rsidRPr="000C4299">
        <w:rPr>
          <w:color w:val="000000"/>
          <w:sz w:val="24"/>
          <w:szCs w:val="24"/>
        </w:rPr>
        <w:t>ой</w:t>
      </w:r>
      <w:r w:rsidRPr="000C4299">
        <w:rPr>
          <w:color w:val="000000"/>
          <w:sz w:val="24"/>
          <w:szCs w:val="24"/>
        </w:rPr>
        <w:t xml:space="preserve"> города Новочеркасска </w:t>
      </w:r>
      <w:r w:rsidR="004C5744" w:rsidRPr="000C4299">
        <w:rPr>
          <w:sz w:val="24"/>
          <w:szCs w:val="24"/>
        </w:rPr>
        <w:t xml:space="preserve">по результатам контрольного мероприятия в адрес </w:t>
      </w:r>
      <w:proofErr w:type="spellStart"/>
      <w:r w:rsidR="000C4299" w:rsidRPr="000C4299">
        <w:rPr>
          <w:rFonts w:eastAsia="Calibri"/>
          <w:sz w:val="24"/>
          <w:szCs w:val="24"/>
          <w:shd w:val="clear" w:color="auto" w:fill="FFFFFF"/>
        </w:rPr>
        <w:t>ДСиГР</w:t>
      </w:r>
      <w:proofErr w:type="spellEnd"/>
      <w:r w:rsidRPr="000C4299">
        <w:rPr>
          <w:color w:val="000000"/>
          <w:sz w:val="24"/>
          <w:szCs w:val="24"/>
        </w:rPr>
        <w:t xml:space="preserve"> </w:t>
      </w:r>
      <w:r w:rsidR="00827666">
        <w:rPr>
          <w:sz w:val="24"/>
          <w:szCs w:val="24"/>
        </w:rPr>
        <w:t>предложения, направленно представление</w:t>
      </w:r>
      <w:r w:rsidR="0069121C">
        <w:rPr>
          <w:sz w:val="24"/>
          <w:szCs w:val="24"/>
        </w:rPr>
        <w:t xml:space="preserve"> об устранении</w:t>
      </w:r>
      <w:r w:rsidR="000C4299" w:rsidRPr="000C4299">
        <w:rPr>
          <w:sz w:val="24"/>
          <w:szCs w:val="24"/>
        </w:rPr>
        <w:t xml:space="preserve"> </w:t>
      </w:r>
      <w:r w:rsidR="0069121C">
        <w:rPr>
          <w:sz w:val="24"/>
          <w:szCs w:val="24"/>
        </w:rPr>
        <w:t xml:space="preserve">выявленных </w:t>
      </w:r>
      <w:r w:rsidR="000C4299" w:rsidRPr="000C4299">
        <w:rPr>
          <w:sz w:val="24"/>
          <w:szCs w:val="24"/>
        </w:rPr>
        <w:t>нарушений и недостатков.</w:t>
      </w:r>
    </w:p>
    <w:p w:rsidR="0066204F" w:rsidRPr="0066204F" w:rsidRDefault="0066204F" w:rsidP="0066204F">
      <w:pPr>
        <w:pStyle w:val="a9"/>
        <w:tabs>
          <w:tab w:val="left" w:pos="0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66204F">
        <w:rPr>
          <w:sz w:val="24"/>
          <w:szCs w:val="24"/>
        </w:rPr>
        <w:t>по результатам контрольного мероприятия направлен</w:t>
      </w:r>
      <w:r>
        <w:rPr>
          <w:sz w:val="24"/>
          <w:szCs w:val="24"/>
        </w:rPr>
        <w:t>а</w:t>
      </w:r>
      <w:r w:rsidRPr="0066204F">
        <w:rPr>
          <w:sz w:val="24"/>
          <w:szCs w:val="24"/>
        </w:rPr>
        <w:t xml:space="preserve"> в адрес </w:t>
      </w:r>
      <w:r>
        <w:rPr>
          <w:sz w:val="24"/>
          <w:szCs w:val="24"/>
        </w:rPr>
        <w:t>Г</w:t>
      </w:r>
      <w:r w:rsidRPr="0066204F">
        <w:rPr>
          <w:sz w:val="24"/>
          <w:szCs w:val="24"/>
        </w:rPr>
        <w:t>ородской Думы</w:t>
      </w:r>
      <w:r>
        <w:rPr>
          <w:sz w:val="24"/>
          <w:szCs w:val="24"/>
        </w:rPr>
        <w:t xml:space="preserve"> города Новочеркасска</w:t>
      </w:r>
      <w:r w:rsidRPr="0066204F">
        <w:rPr>
          <w:sz w:val="24"/>
          <w:szCs w:val="24"/>
        </w:rPr>
        <w:t>, Глав</w:t>
      </w:r>
      <w:r>
        <w:rPr>
          <w:sz w:val="24"/>
          <w:szCs w:val="24"/>
        </w:rPr>
        <w:t>е</w:t>
      </w:r>
      <w:r w:rsidRPr="0066204F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Новочеркасска</w:t>
      </w:r>
      <w:r w:rsidR="00827666">
        <w:rPr>
          <w:sz w:val="24"/>
          <w:szCs w:val="24"/>
        </w:rPr>
        <w:t>.</w:t>
      </w:r>
    </w:p>
    <w:sectPr w:rsidR="0066204F" w:rsidRPr="0066204F" w:rsidSect="0006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66" w:rsidRDefault="00827666" w:rsidP="00070B2B">
      <w:r>
        <w:separator/>
      </w:r>
    </w:p>
  </w:endnote>
  <w:endnote w:type="continuationSeparator" w:id="1">
    <w:p w:rsidR="00827666" w:rsidRDefault="00827666" w:rsidP="0007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6" w:rsidRDefault="0082766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839086"/>
      <w:docPartObj>
        <w:docPartGallery w:val="Page Numbers (Bottom of Page)"/>
        <w:docPartUnique/>
      </w:docPartObj>
    </w:sdtPr>
    <w:sdtContent>
      <w:p w:rsidR="00827666" w:rsidRDefault="00E210EE">
        <w:pPr>
          <w:pStyle w:val="af"/>
          <w:jc w:val="right"/>
        </w:pPr>
        <w:fldSimple w:instr=" PAGE   \* MERGEFORMAT ">
          <w:r w:rsidR="0038269F">
            <w:rPr>
              <w:noProof/>
            </w:rPr>
            <w:t>1</w:t>
          </w:r>
        </w:fldSimple>
      </w:p>
    </w:sdtContent>
  </w:sdt>
  <w:p w:rsidR="00827666" w:rsidRDefault="0082766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6" w:rsidRDefault="008276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66" w:rsidRDefault="00827666" w:rsidP="00070B2B">
      <w:r>
        <w:separator/>
      </w:r>
    </w:p>
  </w:footnote>
  <w:footnote w:type="continuationSeparator" w:id="1">
    <w:p w:rsidR="00827666" w:rsidRDefault="00827666" w:rsidP="0007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6" w:rsidRDefault="0082766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6" w:rsidRDefault="0082766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6" w:rsidRDefault="0082766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F8E"/>
    <w:multiLevelType w:val="hybridMultilevel"/>
    <w:tmpl w:val="EAE02CBC"/>
    <w:lvl w:ilvl="0" w:tplc="02B2D1C6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>
    <w:nsid w:val="40B63739"/>
    <w:multiLevelType w:val="hybridMultilevel"/>
    <w:tmpl w:val="B832C7F4"/>
    <w:lvl w:ilvl="0" w:tplc="93EA1DC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6669E5"/>
    <w:multiLevelType w:val="hybridMultilevel"/>
    <w:tmpl w:val="65D03B42"/>
    <w:lvl w:ilvl="0" w:tplc="02B2D1C6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6CEE2D05"/>
    <w:multiLevelType w:val="hybridMultilevel"/>
    <w:tmpl w:val="8DF21BF0"/>
    <w:lvl w:ilvl="0" w:tplc="02B2D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513"/>
    <w:rsid w:val="000631B7"/>
    <w:rsid w:val="00070B2B"/>
    <w:rsid w:val="000C4299"/>
    <w:rsid w:val="00135573"/>
    <w:rsid w:val="00197F4F"/>
    <w:rsid w:val="001E0499"/>
    <w:rsid w:val="00212D69"/>
    <w:rsid w:val="00244F8D"/>
    <w:rsid w:val="00283E08"/>
    <w:rsid w:val="002D0F1D"/>
    <w:rsid w:val="002D3A8B"/>
    <w:rsid w:val="00367078"/>
    <w:rsid w:val="0038269F"/>
    <w:rsid w:val="003D4513"/>
    <w:rsid w:val="00441E6A"/>
    <w:rsid w:val="004A4C4F"/>
    <w:rsid w:val="004C5744"/>
    <w:rsid w:val="004F70E3"/>
    <w:rsid w:val="005A60F8"/>
    <w:rsid w:val="0066204F"/>
    <w:rsid w:val="00686CCC"/>
    <w:rsid w:val="0069121C"/>
    <w:rsid w:val="006D4C43"/>
    <w:rsid w:val="00805B95"/>
    <w:rsid w:val="00827666"/>
    <w:rsid w:val="008458AE"/>
    <w:rsid w:val="00847B23"/>
    <w:rsid w:val="00907607"/>
    <w:rsid w:val="00914372"/>
    <w:rsid w:val="00962388"/>
    <w:rsid w:val="009A4D8F"/>
    <w:rsid w:val="00AF102C"/>
    <w:rsid w:val="00B96F09"/>
    <w:rsid w:val="00BA541E"/>
    <w:rsid w:val="00BA5640"/>
    <w:rsid w:val="00C5397D"/>
    <w:rsid w:val="00D95873"/>
    <w:rsid w:val="00E210EE"/>
    <w:rsid w:val="00ED5B4C"/>
    <w:rsid w:val="00F1401D"/>
    <w:rsid w:val="00F4403E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semiHidden/>
    <w:unhideWhenUsed/>
    <w:rsid w:val="003D4513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D4513"/>
    <w:pPr>
      <w:ind w:right="-2"/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semiHidden/>
    <w:rsid w:val="003D45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Абзац списка Знак"/>
    <w:link w:val="a9"/>
    <w:uiPriority w:val="34"/>
    <w:locked/>
    <w:rsid w:val="003D451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8"/>
    <w:uiPriority w:val="34"/>
    <w:qFormat/>
    <w:rsid w:val="003D4513"/>
    <w:pPr>
      <w:ind w:left="720"/>
      <w:contextualSpacing/>
    </w:pPr>
    <w:rPr>
      <w:szCs w:val="28"/>
    </w:rPr>
  </w:style>
  <w:style w:type="paragraph" w:customStyle="1" w:styleId="Default">
    <w:name w:val="Default"/>
    <w:uiPriority w:val="99"/>
    <w:rsid w:val="003D4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D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link w:val="31"/>
    <w:locked/>
    <w:rsid w:val="003D45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3D4513"/>
    <w:pPr>
      <w:widowControl w:val="0"/>
      <w:shd w:val="clear" w:color="auto" w:fill="FFFFFF"/>
      <w:spacing w:line="326" w:lineRule="exact"/>
      <w:jc w:val="both"/>
    </w:pPr>
    <w:rPr>
      <w:sz w:val="27"/>
      <w:szCs w:val="27"/>
    </w:rPr>
  </w:style>
  <w:style w:type="character" w:customStyle="1" w:styleId="0pt">
    <w:name w:val="Основной текст + Интервал 0 pt"/>
    <w:rsid w:val="003D4513"/>
    <w:rPr>
      <w:rFonts w:ascii="Times New Roman" w:eastAsia="Times New Roman" w:hAnsi="Times New Roman" w:cs="Times New Roman" w:hint="default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link">
    <w:name w:val="link"/>
    <w:basedOn w:val="a0"/>
    <w:rsid w:val="003D4513"/>
  </w:style>
  <w:style w:type="character" w:customStyle="1" w:styleId="4">
    <w:name w:val="Основной текст (4) + Курсив"/>
    <w:aliases w:val="Интервал 0 pt"/>
    <w:basedOn w:val="a0"/>
    <w:rsid w:val="003D45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lang w:val="ru-RU"/>
    </w:rPr>
  </w:style>
  <w:style w:type="paragraph" w:styleId="ab">
    <w:name w:val="Title"/>
    <w:basedOn w:val="a"/>
    <w:link w:val="ac"/>
    <w:uiPriority w:val="99"/>
    <w:qFormat/>
    <w:rsid w:val="003D4513"/>
    <w:pPr>
      <w:jc w:val="center"/>
    </w:pPr>
    <w:rPr>
      <w:szCs w:val="28"/>
    </w:rPr>
  </w:style>
  <w:style w:type="character" w:customStyle="1" w:styleId="ac">
    <w:name w:val="Название Знак"/>
    <w:basedOn w:val="a0"/>
    <w:link w:val="ab"/>
    <w:uiPriority w:val="99"/>
    <w:rsid w:val="003D45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70B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70B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0B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2019-08-19T07:40:00Z</cp:lastPrinted>
  <dcterms:created xsi:type="dcterms:W3CDTF">2019-09-04T06:59:00Z</dcterms:created>
  <dcterms:modified xsi:type="dcterms:W3CDTF">2019-09-04T06:59:00Z</dcterms:modified>
</cp:coreProperties>
</file>